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146" w14:textId="684DD63D" w:rsidR="00FD033C" w:rsidRPr="002023C0" w:rsidRDefault="00FD033C" w:rsidP="00FD033C">
      <w:pPr>
        <w:pStyle w:val="ZA"/>
        <w:framePr w:w="10563" w:h="782" w:hRule="exact" w:wrap="notBeside" w:hAnchor="page" w:x="661" w:y="646" w:anchorLock="1"/>
        <w:pBdr>
          <w:bottom w:val="none" w:sz="0" w:space="0" w:color="auto"/>
        </w:pBdr>
        <w:jc w:val="center"/>
        <w:rPr>
          <w:noProof w:val="0"/>
        </w:rPr>
      </w:pPr>
      <w:r w:rsidRPr="002023C0">
        <w:rPr>
          <w:noProof w:val="0"/>
          <w:sz w:val="64"/>
        </w:rPr>
        <w:t xml:space="preserve">ETSI </w:t>
      </w:r>
      <w:r w:rsidRPr="002A3126">
        <w:rPr>
          <w:noProof w:val="0"/>
          <w:sz w:val="64"/>
        </w:rPr>
        <w:t>GS</w:t>
      </w:r>
      <w:r w:rsidRPr="002023C0">
        <w:rPr>
          <w:noProof w:val="0"/>
          <w:sz w:val="64"/>
        </w:rPr>
        <w:t xml:space="preserve"> </w:t>
      </w:r>
      <w:r w:rsidRPr="002A3126">
        <w:rPr>
          <w:noProof w:val="0"/>
          <w:sz w:val="64"/>
        </w:rPr>
        <w:t>CDM</w:t>
      </w:r>
      <w:r w:rsidRPr="002023C0">
        <w:rPr>
          <w:noProof w:val="0"/>
          <w:sz w:val="64"/>
        </w:rPr>
        <w:t xml:space="preserve"> 002 </w:t>
      </w:r>
      <w:r w:rsidRPr="002023C0">
        <w:rPr>
          <w:noProof w:val="0"/>
        </w:rPr>
        <w:t>V</w:t>
      </w:r>
      <w:r w:rsidR="008219FA">
        <w:rPr>
          <w:noProof w:val="0"/>
        </w:rPr>
        <w:t>0</w:t>
      </w:r>
      <w:r w:rsidRPr="002023C0">
        <w:rPr>
          <w:noProof w:val="0"/>
        </w:rPr>
        <w:t>.</w:t>
      </w:r>
      <w:r w:rsidR="008219FA">
        <w:rPr>
          <w:noProof w:val="0"/>
        </w:rPr>
        <w:t>0</w:t>
      </w:r>
      <w:r w:rsidRPr="002023C0">
        <w:rPr>
          <w:noProof w:val="0"/>
        </w:rPr>
        <w:t>.</w:t>
      </w:r>
      <w:r w:rsidR="00394E68">
        <w:rPr>
          <w:noProof w:val="0"/>
        </w:rPr>
        <w:t>2</w:t>
      </w:r>
      <w:r w:rsidR="00394E68" w:rsidRPr="002023C0">
        <w:rPr>
          <w:rStyle w:val="ZGSM"/>
          <w:noProof w:val="0"/>
        </w:rPr>
        <w:t xml:space="preserve"> </w:t>
      </w:r>
      <w:r w:rsidRPr="002023C0">
        <w:rPr>
          <w:noProof w:val="0"/>
          <w:sz w:val="32"/>
        </w:rPr>
        <w:t>(202</w:t>
      </w:r>
      <w:r w:rsidR="009D2A89">
        <w:rPr>
          <w:noProof w:val="0"/>
          <w:sz w:val="32"/>
        </w:rPr>
        <w:t>3</w:t>
      </w:r>
      <w:r w:rsidRPr="002023C0">
        <w:rPr>
          <w:noProof w:val="0"/>
          <w:sz w:val="32"/>
        </w:rPr>
        <w:t>-</w:t>
      </w:r>
      <w:r w:rsidR="009D2A89">
        <w:rPr>
          <w:noProof w:val="0"/>
          <w:sz w:val="32"/>
        </w:rPr>
        <w:t>01</w:t>
      </w:r>
      <w:r w:rsidRPr="002023C0">
        <w:rPr>
          <w:noProof w:val="0"/>
          <w:sz w:val="32"/>
          <w:szCs w:val="32"/>
        </w:rPr>
        <w:t>)</w:t>
      </w:r>
    </w:p>
    <w:p w14:paraId="7EC39A41" w14:textId="33DCD1A6" w:rsidR="00FD033C" w:rsidRPr="002023C0" w:rsidRDefault="00FD033C" w:rsidP="00FD033C">
      <w:pPr>
        <w:pStyle w:val="ZT"/>
        <w:framePr w:w="10206" w:h="3701" w:hRule="exact" w:wrap="notBeside" w:hAnchor="page" w:x="880" w:y="7094"/>
        <w:spacing w:line="240" w:lineRule="auto"/>
      </w:pPr>
      <w:r w:rsidRPr="002023C0">
        <w:t>Common</w:t>
      </w:r>
      <w:r w:rsidR="00C92259" w:rsidRPr="002023C0">
        <w:t xml:space="preserve"> information sharing environment </w:t>
      </w:r>
      <w:r w:rsidR="00E15D74">
        <w:t>s</w:t>
      </w:r>
      <w:r w:rsidR="001810C5" w:rsidRPr="002023C0">
        <w:t xml:space="preserve">ervice </w:t>
      </w:r>
      <w:r w:rsidR="00CC051F">
        <w:br/>
      </w:r>
      <w:r w:rsidRPr="002023C0">
        <w:t>and Data Model (</w:t>
      </w:r>
      <w:r w:rsidRPr="002A3126">
        <w:t>CDM</w:t>
      </w:r>
      <w:proofErr w:type="gramStart"/>
      <w:r w:rsidRPr="002023C0">
        <w:t>);</w:t>
      </w:r>
      <w:proofErr w:type="gramEnd"/>
    </w:p>
    <w:p w14:paraId="3101AB52" w14:textId="7DCFED6C" w:rsidR="00FD033C" w:rsidRPr="002023C0" w:rsidRDefault="00FD033C" w:rsidP="00FD033C">
      <w:pPr>
        <w:pStyle w:val="ZT"/>
        <w:framePr w:w="10206" w:h="3701" w:hRule="exact" w:wrap="notBeside" w:hAnchor="page" w:x="880" w:y="7094"/>
      </w:pPr>
      <w:r w:rsidRPr="002023C0">
        <w:t>System Requirements definition</w:t>
      </w:r>
      <w:r w:rsidR="005B6009">
        <w:t xml:space="preserve">; Release </w:t>
      </w:r>
      <w:r w:rsidR="00394E68">
        <w:t>1</w:t>
      </w:r>
    </w:p>
    <w:p w14:paraId="28163E6F" w14:textId="77777777" w:rsidR="00FD033C" w:rsidRPr="002023C0" w:rsidRDefault="00FD033C" w:rsidP="00FD033C">
      <w:pPr>
        <w:pStyle w:val="ZG"/>
        <w:framePr w:w="10624" w:h="3271" w:hRule="exact" w:wrap="notBeside" w:hAnchor="page" w:x="674" w:y="12211"/>
        <w:rPr>
          <w:noProof w:val="0"/>
        </w:rPr>
      </w:pPr>
    </w:p>
    <w:p w14:paraId="7865F366" w14:textId="77777777" w:rsidR="00FD033C" w:rsidRPr="002023C0" w:rsidRDefault="00FD033C" w:rsidP="00FD033C">
      <w:pPr>
        <w:pStyle w:val="ZD"/>
        <w:framePr w:wrap="notBeside"/>
        <w:rPr>
          <w:noProof w:val="0"/>
        </w:rPr>
      </w:pPr>
    </w:p>
    <w:p w14:paraId="7A379067" w14:textId="77777777" w:rsidR="00FD033C" w:rsidRPr="002023C0" w:rsidRDefault="00FD033C" w:rsidP="00FD033C">
      <w:pPr>
        <w:pStyle w:val="ZB"/>
        <w:framePr w:wrap="notBeside" w:hAnchor="page" w:x="901" w:y="1421"/>
        <w:rPr>
          <w:noProof w:val="0"/>
        </w:rPr>
      </w:pPr>
    </w:p>
    <w:p w14:paraId="40ABC577" w14:textId="77777777" w:rsidR="00FD033C" w:rsidRPr="002023C0" w:rsidRDefault="00FD033C" w:rsidP="00FD033C"/>
    <w:p w14:paraId="18C33E6C" w14:textId="77777777" w:rsidR="00FD033C" w:rsidRPr="002023C0" w:rsidRDefault="00FD033C" w:rsidP="00FD033C"/>
    <w:p w14:paraId="153E870F" w14:textId="77777777" w:rsidR="00FD033C" w:rsidRPr="002023C0" w:rsidRDefault="00FD033C" w:rsidP="00FD033C"/>
    <w:p w14:paraId="1AD00B6A" w14:textId="77777777" w:rsidR="00FD033C" w:rsidRPr="002023C0" w:rsidRDefault="00FD033C" w:rsidP="00FD033C"/>
    <w:p w14:paraId="3A52A77E" w14:textId="77777777" w:rsidR="00FD033C" w:rsidRPr="002023C0" w:rsidRDefault="00FD033C" w:rsidP="00FD033C"/>
    <w:p w14:paraId="0FF05947" w14:textId="77777777" w:rsidR="00FD033C" w:rsidRPr="002023C0" w:rsidRDefault="00FD033C" w:rsidP="00FD033C">
      <w:pPr>
        <w:pStyle w:val="ZB"/>
        <w:framePr w:wrap="notBeside" w:hAnchor="page" w:x="901" w:y="1421"/>
        <w:rPr>
          <w:noProof w:val="0"/>
        </w:rPr>
      </w:pPr>
    </w:p>
    <w:p w14:paraId="129DBDBB" w14:textId="77777777" w:rsidR="00FD033C" w:rsidRPr="002023C0" w:rsidRDefault="00FD033C" w:rsidP="00FD033C">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2023C0">
        <w:rPr>
          <w:rFonts w:ascii="Arial" w:hAnsi="Arial"/>
          <w:b/>
          <w:i/>
        </w:rPr>
        <w:t>Disclaimer</w:t>
      </w:r>
    </w:p>
    <w:p w14:paraId="4884669B" w14:textId="2FCC9E26" w:rsidR="00FD033C" w:rsidRPr="002023C0" w:rsidRDefault="00FD033C" w:rsidP="00FD033C">
      <w:pPr>
        <w:pStyle w:val="FP"/>
        <w:framePr w:h="1625" w:hRule="exact" w:wrap="notBeside" w:vAnchor="page" w:hAnchor="page" w:x="871" w:y="11581"/>
        <w:spacing w:after="240"/>
        <w:jc w:val="center"/>
        <w:rPr>
          <w:rFonts w:ascii="Arial" w:hAnsi="Arial" w:cs="Arial"/>
          <w:sz w:val="18"/>
          <w:szCs w:val="18"/>
        </w:rPr>
      </w:pPr>
      <w:r w:rsidRPr="002023C0">
        <w:rPr>
          <w:rFonts w:ascii="Arial" w:hAnsi="Arial" w:cs="Arial"/>
          <w:sz w:val="18"/>
          <w:szCs w:val="18"/>
        </w:rPr>
        <w:t xml:space="preserve">The present document has been produced and approved by the </w:t>
      </w:r>
      <w:proofErr w:type="spellStart"/>
      <w:r w:rsidR="002A3126">
        <w:rPr>
          <w:rFonts w:ascii="Arial" w:hAnsi="Arial" w:cs="Arial"/>
          <w:sz w:val="18"/>
          <w:szCs w:val="18"/>
        </w:rPr>
        <w:t>e</w:t>
      </w:r>
      <w:r w:rsidR="00CC051F" w:rsidRPr="002023C0">
        <w:rPr>
          <w:rFonts w:ascii="Arial" w:hAnsi="Arial" w:cs="Arial"/>
          <w:sz w:val="18"/>
          <w:szCs w:val="18"/>
        </w:rPr>
        <w:t>uropean</w:t>
      </w:r>
      <w:proofErr w:type="spellEnd"/>
      <w:r w:rsidRPr="002023C0">
        <w:rPr>
          <w:rFonts w:ascii="Arial" w:hAnsi="Arial" w:cs="Arial"/>
          <w:sz w:val="18"/>
          <w:szCs w:val="18"/>
        </w:rPr>
        <w:t xml:space="preserve"> Common information sharing environment service and Data Model ETSI Industry Specification Group (</w:t>
      </w:r>
      <w:r w:rsidRPr="002A3126">
        <w:rPr>
          <w:rFonts w:ascii="Arial" w:hAnsi="Arial" w:cs="Arial"/>
          <w:sz w:val="18"/>
          <w:szCs w:val="18"/>
        </w:rPr>
        <w:t>ISG</w:t>
      </w:r>
      <w:r w:rsidRPr="002023C0">
        <w:rPr>
          <w:rFonts w:ascii="Arial" w:hAnsi="Arial" w:cs="Arial"/>
          <w:sz w:val="18"/>
          <w:szCs w:val="18"/>
        </w:rPr>
        <w:t xml:space="preserve">) and represents the views of those members who participated in this </w:t>
      </w:r>
      <w:r w:rsidRPr="002A3126">
        <w:rPr>
          <w:rFonts w:ascii="Arial" w:hAnsi="Arial" w:cs="Arial"/>
          <w:sz w:val="18"/>
          <w:szCs w:val="18"/>
        </w:rPr>
        <w:t>ISG</w:t>
      </w:r>
      <w:r w:rsidRPr="002023C0">
        <w:rPr>
          <w:rFonts w:ascii="Arial" w:hAnsi="Arial" w:cs="Arial"/>
          <w:sz w:val="18"/>
          <w:szCs w:val="18"/>
        </w:rPr>
        <w:t>.</w:t>
      </w:r>
      <w:r w:rsidRPr="002023C0">
        <w:rPr>
          <w:rFonts w:ascii="Arial" w:hAnsi="Arial" w:cs="Arial"/>
          <w:sz w:val="18"/>
          <w:szCs w:val="18"/>
        </w:rPr>
        <w:br/>
      </w:r>
      <w:r w:rsidRPr="002A3126">
        <w:rPr>
          <w:rFonts w:ascii="Arial" w:hAnsi="Arial" w:cs="Arial"/>
          <w:sz w:val="18"/>
          <w:szCs w:val="18"/>
        </w:rPr>
        <w:t>It</w:t>
      </w:r>
      <w:r w:rsidRPr="002023C0">
        <w:rPr>
          <w:rFonts w:ascii="Arial" w:hAnsi="Arial" w:cs="Arial"/>
          <w:sz w:val="18"/>
          <w:szCs w:val="18"/>
        </w:rPr>
        <w:t xml:space="preserve"> does not necessarily represent the views of the entire ETSI membership.</w:t>
      </w:r>
    </w:p>
    <w:p w14:paraId="1A612094" w14:textId="77777777" w:rsidR="00FD033C" w:rsidRPr="002023C0" w:rsidRDefault="00FD033C" w:rsidP="00FD033C">
      <w:pPr>
        <w:pStyle w:val="ZB"/>
        <w:framePr w:w="6341" w:h="450" w:hRule="exact" w:wrap="notBeside" w:hAnchor="page" w:x="811" w:y="5401"/>
        <w:jc w:val="left"/>
        <w:rPr>
          <w:rFonts w:ascii="Century Gothic" w:hAnsi="Century Gothic"/>
          <w:b/>
          <w:i w:val="0"/>
          <w:caps/>
          <w:noProof w:val="0"/>
          <w:color w:val="FFFFFF"/>
          <w:sz w:val="32"/>
          <w:szCs w:val="32"/>
        </w:rPr>
      </w:pPr>
      <w:r w:rsidRPr="002023C0">
        <w:rPr>
          <w:rFonts w:ascii="Century Gothic" w:hAnsi="Century Gothic"/>
          <w:b/>
          <w:i w:val="0"/>
          <w:caps/>
          <w:noProof w:val="0"/>
          <w:color w:val="FFFFFF"/>
          <w:sz w:val="32"/>
          <w:szCs w:val="32"/>
        </w:rPr>
        <w:t>Group Specification</w:t>
      </w:r>
    </w:p>
    <w:p w14:paraId="1B2B8032" w14:textId="77777777" w:rsidR="00FD033C" w:rsidRPr="002023C0" w:rsidRDefault="00FD033C" w:rsidP="00FD033C">
      <w:pPr>
        <w:rPr>
          <w:rFonts w:ascii="Arial" w:hAnsi="Arial" w:cs="Arial"/>
          <w:sz w:val="18"/>
          <w:szCs w:val="18"/>
        </w:rPr>
        <w:sectPr w:rsidR="00FD033C" w:rsidRPr="002023C0">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6EE1BB01" w14:textId="77777777" w:rsidR="00FD033C" w:rsidRPr="002023C0" w:rsidRDefault="00FD033C" w:rsidP="00FD033C">
      <w:pPr>
        <w:pStyle w:val="FP"/>
        <w:framePr w:wrap="notBeside" w:vAnchor="page" w:hAnchor="page" w:x="1141" w:y="2836"/>
        <w:pBdr>
          <w:bottom w:val="single" w:sz="6" w:space="1" w:color="auto"/>
        </w:pBdr>
        <w:ind w:left="2835" w:right="2835"/>
        <w:jc w:val="center"/>
      </w:pPr>
      <w:r w:rsidRPr="002023C0">
        <w:lastRenderedPageBreak/>
        <w:t>Reference</w:t>
      </w:r>
    </w:p>
    <w:p w14:paraId="64D00215" w14:textId="6D7D1EB0" w:rsidR="00FD033C" w:rsidRPr="002023C0" w:rsidRDefault="00E15D74" w:rsidP="00FD033C">
      <w:pPr>
        <w:pStyle w:val="FP"/>
        <w:framePr w:wrap="notBeside" w:vAnchor="page" w:hAnchor="page" w:x="1141" w:y="2836"/>
        <w:ind w:left="2268" w:right="2268"/>
        <w:jc w:val="center"/>
        <w:rPr>
          <w:rFonts w:ascii="Arial" w:hAnsi="Arial"/>
          <w:sz w:val="18"/>
        </w:rPr>
      </w:pPr>
      <w:r>
        <w:rPr>
          <w:rFonts w:ascii="Arial" w:hAnsi="Arial"/>
          <w:sz w:val="18"/>
        </w:rPr>
        <w:t>R</w:t>
      </w:r>
      <w:r w:rsidR="00FD033C" w:rsidRPr="002023C0">
        <w:rPr>
          <w:rFonts w:ascii="Arial" w:hAnsi="Arial"/>
          <w:sz w:val="18"/>
        </w:rPr>
        <w:t>GS/</w:t>
      </w:r>
      <w:r w:rsidR="00FD033C" w:rsidRPr="002A3126">
        <w:rPr>
          <w:rFonts w:ascii="Arial" w:hAnsi="Arial"/>
          <w:sz w:val="18"/>
        </w:rPr>
        <w:t>CDM</w:t>
      </w:r>
      <w:r w:rsidR="00FD033C" w:rsidRPr="002023C0">
        <w:rPr>
          <w:rFonts w:ascii="Arial" w:hAnsi="Arial"/>
          <w:sz w:val="18"/>
        </w:rPr>
        <w:t>-</w:t>
      </w:r>
      <w:r w:rsidR="008F1CC9" w:rsidRPr="002023C0">
        <w:rPr>
          <w:rFonts w:ascii="Arial" w:hAnsi="Arial"/>
          <w:sz w:val="18"/>
        </w:rPr>
        <w:t>00</w:t>
      </w:r>
      <w:r w:rsidR="008F1CC9">
        <w:rPr>
          <w:rFonts w:ascii="Arial" w:hAnsi="Arial"/>
          <w:sz w:val="18"/>
        </w:rPr>
        <w:t>17</w:t>
      </w:r>
    </w:p>
    <w:p w14:paraId="1AECCF0D" w14:textId="77777777" w:rsidR="00FD033C" w:rsidRPr="002023C0" w:rsidRDefault="00FD033C" w:rsidP="00FD033C">
      <w:pPr>
        <w:pStyle w:val="FP"/>
        <w:framePr w:wrap="notBeside" w:vAnchor="page" w:hAnchor="page" w:x="1141" w:y="2836"/>
        <w:pBdr>
          <w:bottom w:val="single" w:sz="6" w:space="1" w:color="auto"/>
        </w:pBdr>
        <w:spacing w:before="240"/>
        <w:ind w:left="2835" w:right="2835"/>
        <w:jc w:val="center"/>
      </w:pPr>
      <w:r w:rsidRPr="002023C0">
        <w:t>Keywords</w:t>
      </w:r>
    </w:p>
    <w:p w14:paraId="09CFDD06" w14:textId="26FD8302" w:rsidR="00FD033C" w:rsidRPr="002023C0" w:rsidRDefault="00FD033C" w:rsidP="00FD033C">
      <w:pPr>
        <w:pStyle w:val="FP"/>
        <w:framePr w:wrap="notBeside" w:vAnchor="page" w:hAnchor="page" w:x="1141" w:y="2836"/>
        <w:ind w:left="2835" w:right="2835"/>
        <w:jc w:val="center"/>
        <w:rPr>
          <w:rFonts w:ascii="Arial" w:hAnsi="Arial"/>
          <w:sz w:val="18"/>
        </w:rPr>
      </w:pPr>
      <w:r w:rsidRPr="002023C0">
        <w:rPr>
          <w:rFonts w:ascii="Arial" w:hAnsi="Arial"/>
          <w:sz w:val="18"/>
        </w:rPr>
        <w:t xml:space="preserve">data sharing, </w:t>
      </w:r>
      <w:r w:rsidR="00E15D74">
        <w:rPr>
          <w:rFonts w:ascii="Arial" w:hAnsi="Arial"/>
          <w:sz w:val="18"/>
        </w:rPr>
        <w:t>M</w:t>
      </w:r>
      <w:r w:rsidRPr="002023C0">
        <w:rPr>
          <w:rFonts w:ascii="Arial" w:hAnsi="Arial"/>
          <w:sz w:val="18"/>
        </w:rPr>
        <w:t xml:space="preserve">aritime, </w:t>
      </w:r>
      <w:r w:rsidR="00E15D74">
        <w:rPr>
          <w:rFonts w:ascii="Arial" w:hAnsi="Arial"/>
          <w:sz w:val="18"/>
        </w:rPr>
        <w:t>Requirements, S</w:t>
      </w:r>
      <w:r w:rsidRPr="002023C0">
        <w:rPr>
          <w:rFonts w:ascii="Arial" w:hAnsi="Arial"/>
          <w:sz w:val="18"/>
        </w:rPr>
        <w:t xml:space="preserve">afety, </w:t>
      </w:r>
      <w:r w:rsidR="00E15D74">
        <w:rPr>
          <w:rFonts w:ascii="Arial" w:hAnsi="Arial"/>
          <w:sz w:val="18"/>
        </w:rPr>
        <w:t>S</w:t>
      </w:r>
      <w:r w:rsidRPr="002023C0">
        <w:rPr>
          <w:rFonts w:ascii="Arial" w:hAnsi="Arial"/>
          <w:sz w:val="18"/>
        </w:rPr>
        <w:t>ervice</w:t>
      </w:r>
    </w:p>
    <w:p w14:paraId="065EE49B" w14:textId="77777777" w:rsidR="00FD033C" w:rsidRPr="002023C0" w:rsidRDefault="00FD033C" w:rsidP="00FD033C"/>
    <w:p w14:paraId="0174D558" w14:textId="77777777" w:rsidR="00FD033C" w:rsidRPr="003D518E" w:rsidRDefault="00FD033C" w:rsidP="00FD033C">
      <w:pPr>
        <w:pStyle w:val="FP"/>
        <w:framePr w:wrap="notBeside" w:vAnchor="page" w:hAnchor="page" w:x="1156" w:y="5581"/>
        <w:spacing w:after="240"/>
        <w:ind w:left="2835" w:right="2835"/>
        <w:jc w:val="center"/>
        <w:rPr>
          <w:rFonts w:ascii="Arial" w:hAnsi="Arial"/>
          <w:b/>
          <w:i/>
        </w:rPr>
      </w:pPr>
      <w:r w:rsidRPr="003D518E">
        <w:rPr>
          <w:rFonts w:ascii="Arial" w:hAnsi="Arial"/>
          <w:b/>
          <w:i/>
        </w:rPr>
        <w:t>ETSI</w:t>
      </w:r>
    </w:p>
    <w:p w14:paraId="7A294BEF" w14:textId="77777777" w:rsidR="00FD033C" w:rsidRPr="003D518E" w:rsidRDefault="00FD033C" w:rsidP="00FD033C">
      <w:pPr>
        <w:pStyle w:val="FP"/>
        <w:framePr w:wrap="notBeside" w:vAnchor="page" w:hAnchor="page" w:x="1156" w:y="5581"/>
        <w:pBdr>
          <w:bottom w:val="single" w:sz="6" w:space="1" w:color="auto"/>
        </w:pBdr>
        <w:ind w:left="2835" w:right="2835"/>
        <w:jc w:val="center"/>
        <w:rPr>
          <w:rFonts w:ascii="Arial" w:hAnsi="Arial"/>
          <w:sz w:val="18"/>
        </w:rPr>
      </w:pPr>
      <w:r w:rsidRPr="003D518E">
        <w:rPr>
          <w:rFonts w:ascii="Arial" w:hAnsi="Arial"/>
          <w:sz w:val="18"/>
        </w:rPr>
        <w:t xml:space="preserve">650 Route des </w:t>
      </w:r>
      <w:proofErr w:type="spellStart"/>
      <w:r w:rsidRPr="003D518E">
        <w:rPr>
          <w:rFonts w:ascii="Arial" w:hAnsi="Arial"/>
          <w:sz w:val="18"/>
        </w:rPr>
        <w:t>Lucioles</w:t>
      </w:r>
      <w:proofErr w:type="spellEnd"/>
    </w:p>
    <w:p w14:paraId="1D530E28" w14:textId="77777777" w:rsidR="00FD033C" w:rsidRPr="003D518E" w:rsidRDefault="00FD033C" w:rsidP="00FD033C">
      <w:pPr>
        <w:pStyle w:val="FP"/>
        <w:framePr w:wrap="notBeside" w:vAnchor="page" w:hAnchor="page" w:x="1156" w:y="5581"/>
        <w:pBdr>
          <w:bottom w:val="single" w:sz="6" w:space="1" w:color="auto"/>
        </w:pBdr>
        <w:ind w:left="2835" w:right="2835"/>
        <w:jc w:val="center"/>
      </w:pPr>
      <w:r w:rsidRPr="003D518E">
        <w:rPr>
          <w:rFonts w:ascii="Arial" w:hAnsi="Arial"/>
          <w:sz w:val="18"/>
        </w:rPr>
        <w:t>F-06921 Sophia Antipolis Cedex - FRANCE</w:t>
      </w:r>
    </w:p>
    <w:p w14:paraId="1652DCFD" w14:textId="77777777" w:rsidR="00FD033C" w:rsidRPr="003D518E" w:rsidRDefault="00FD033C" w:rsidP="00FD033C">
      <w:pPr>
        <w:pStyle w:val="FP"/>
        <w:framePr w:wrap="notBeside" w:vAnchor="page" w:hAnchor="page" w:x="1156" w:y="5581"/>
        <w:ind w:left="2835" w:right="2835"/>
        <w:jc w:val="center"/>
        <w:rPr>
          <w:rFonts w:ascii="Arial" w:hAnsi="Arial"/>
          <w:sz w:val="18"/>
        </w:rPr>
      </w:pPr>
    </w:p>
    <w:p w14:paraId="03F4A231" w14:textId="77777777" w:rsidR="00FD033C" w:rsidRPr="003D518E" w:rsidRDefault="00FD033C" w:rsidP="00FD033C">
      <w:pPr>
        <w:pStyle w:val="FP"/>
        <w:framePr w:wrap="notBeside" w:vAnchor="page" w:hAnchor="page" w:x="1156" w:y="5581"/>
        <w:spacing w:after="20"/>
        <w:ind w:left="2835" w:right="2835"/>
        <w:jc w:val="center"/>
        <w:rPr>
          <w:rFonts w:ascii="Arial" w:hAnsi="Arial"/>
          <w:sz w:val="18"/>
        </w:rPr>
      </w:pPr>
      <w:r w:rsidRPr="003D518E">
        <w:rPr>
          <w:rFonts w:ascii="Arial" w:hAnsi="Arial"/>
          <w:sz w:val="18"/>
        </w:rPr>
        <w:t>Tel.: +33 4 92 94 42 00   Fax: +33 4 93 65 47 16</w:t>
      </w:r>
    </w:p>
    <w:p w14:paraId="5AFEE1D4" w14:textId="77777777" w:rsidR="00FD033C" w:rsidRPr="003D518E" w:rsidRDefault="00FD033C" w:rsidP="00FD033C">
      <w:pPr>
        <w:pStyle w:val="FP"/>
        <w:framePr w:wrap="notBeside" w:vAnchor="page" w:hAnchor="page" w:x="1156" w:y="5581"/>
        <w:ind w:left="2835" w:right="2835"/>
        <w:jc w:val="center"/>
        <w:rPr>
          <w:rFonts w:ascii="Arial" w:hAnsi="Arial"/>
          <w:sz w:val="15"/>
        </w:rPr>
      </w:pPr>
    </w:p>
    <w:p w14:paraId="7F2A6C69" w14:textId="77777777" w:rsidR="00FD033C" w:rsidRPr="003D518E" w:rsidRDefault="00FD033C" w:rsidP="00FD033C">
      <w:pPr>
        <w:pStyle w:val="FP"/>
        <w:framePr w:wrap="notBeside" w:vAnchor="page" w:hAnchor="page" w:x="1156" w:y="5581"/>
        <w:ind w:left="2835" w:right="2835"/>
        <w:jc w:val="center"/>
        <w:rPr>
          <w:rFonts w:ascii="Arial" w:hAnsi="Arial"/>
          <w:sz w:val="15"/>
        </w:rPr>
      </w:pPr>
      <w:r w:rsidRPr="003D518E">
        <w:rPr>
          <w:rFonts w:ascii="Arial" w:hAnsi="Arial"/>
          <w:sz w:val="15"/>
        </w:rPr>
        <w:t>Siret N° 348 623 562 00017 - NAF 742 C</w:t>
      </w:r>
    </w:p>
    <w:p w14:paraId="198DF5A7" w14:textId="77777777" w:rsidR="00FD033C" w:rsidRPr="003D518E" w:rsidRDefault="00FD033C" w:rsidP="00FD033C">
      <w:pPr>
        <w:pStyle w:val="FP"/>
        <w:framePr w:wrap="notBeside" w:vAnchor="page" w:hAnchor="page" w:x="1156" w:y="5581"/>
        <w:ind w:left="2835" w:right="2835"/>
        <w:jc w:val="center"/>
        <w:rPr>
          <w:rFonts w:ascii="Arial" w:hAnsi="Arial"/>
          <w:sz w:val="15"/>
        </w:rPr>
      </w:pPr>
      <w:r w:rsidRPr="003D518E">
        <w:rPr>
          <w:rFonts w:ascii="Arial" w:hAnsi="Arial"/>
          <w:sz w:val="15"/>
        </w:rPr>
        <w:t xml:space="preserve">Association à but non </w:t>
      </w:r>
      <w:proofErr w:type="spellStart"/>
      <w:r w:rsidRPr="003D518E">
        <w:rPr>
          <w:rFonts w:ascii="Arial" w:hAnsi="Arial"/>
          <w:sz w:val="15"/>
        </w:rPr>
        <w:t>lucratif</w:t>
      </w:r>
      <w:proofErr w:type="spellEnd"/>
      <w:r w:rsidRPr="003D518E">
        <w:rPr>
          <w:rFonts w:ascii="Arial" w:hAnsi="Arial"/>
          <w:sz w:val="15"/>
        </w:rPr>
        <w:t xml:space="preserve"> </w:t>
      </w:r>
      <w:proofErr w:type="spellStart"/>
      <w:r w:rsidRPr="003D518E">
        <w:rPr>
          <w:rFonts w:ascii="Arial" w:hAnsi="Arial"/>
          <w:sz w:val="15"/>
        </w:rPr>
        <w:t>enregistrée</w:t>
      </w:r>
      <w:proofErr w:type="spellEnd"/>
      <w:r w:rsidRPr="003D518E">
        <w:rPr>
          <w:rFonts w:ascii="Arial" w:hAnsi="Arial"/>
          <w:sz w:val="15"/>
        </w:rPr>
        <w:t xml:space="preserve"> à la</w:t>
      </w:r>
    </w:p>
    <w:p w14:paraId="7615C4BB" w14:textId="77777777" w:rsidR="00FD033C" w:rsidRPr="003D518E" w:rsidRDefault="00FD033C" w:rsidP="00FD033C">
      <w:pPr>
        <w:pStyle w:val="FP"/>
        <w:framePr w:wrap="notBeside" w:vAnchor="page" w:hAnchor="page" w:x="1156" w:y="5581"/>
        <w:ind w:left="2835" w:right="2835"/>
        <w:jc w:val="center"/>
        <w:rPr>
          <w:rFonts w:ascii="Arial" w:hAnsi="Arial"/>
          <w:sz w:val="15"/>
        </w:rPr>
      </w:pPr>
      <w:r w:rsidRPr="003D518E">
        <w:rPr>
          <w:rFonts w:ascii="Arial" w:hAnsi="Arial"/>
          <w:sz w:val="15"/>
        </w:rPr>
        <w:t>Sous-</w:t>
      </w:r>
      <w:proofErr w:type="spellStart"/>
      <w:r w:rsidRPr="003D518E">
        <w:rPr>
          <w:rFonts w:ascii="Arial" w:hAnsi="Arial"/>
          <w:sz w:val="15"/>
        </w:rPr>
        <w:t>Préfecture</w:t>
      </w:r>
      <w:proofErr w:type="spellEnd"/>
      <w:r w:rsidRPr="003D518E">
        <w:rPr>
          <w:rFonts w:ascii="Arial" w:hAnsi="Arial"/>
          <w:sz w:val="15"/>
        </w:rPr>
        <w:t xml:space="preserve"> de Grasse (06) N° 7803/88</w:t>
      </w:r>
    </w:p>
    <w:p w14:paraId="3C293B8F" w14:textId="77777777" w:rsidR="00FD033C" w:rsidRPr="003D518E" w:rsidRDefault="00FD033C" w:rsidP="00FD033C">
      <w:pPr>
        <w:pStyle w:val="FP"/>
        <w:framePr w:wrap="notBeside" w:vAnchor="page" w:hAnchor="page" w:x="1156" w:y="5581"/>
        <w:ind w:left="2835" w:right="2835"/>
        <w:jc w:val="center"/>
        <w:rPr>
          <w:rFonts w:ascii="Arial" w:hAnsi="Arial"/>
          <w:sz w:val="18"/>
        </w:rPr>
      </w:pPr>
    </w:p>
    <w:p w14:paraId="14DEC015" w14:textId="77777777" w:rsidR="00FD033C" w:rsidRPr="003D518E" w:rsidRDefault="00FD033C" w:rsidP="00FD033C"/>
    <w:p w14:paraId="407BA505" w14:textId="77777777" w:rsidR="00FD033C" w:rsidRPr="003D518E" w:rsidRDefault="00FD033C" w:rsidP="00FD033C"/>
    <w:p w14:paraId="62767DEA" w14:textId="77777777" w:rsidR="00FD033C" w:rsidRPr="002023C0" w:rsidRDefault="00FD033C" w:rsidP="00FD033C">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2023C0">
        <w:rPr>
          <w:rFonts w:ascii="Arial" w:hAnsi="Arial"/>
          <w:b/>
          <w:i/>
        </w:rPr>
        <w:t>Important notice</w:t>
      </w:r>
    </w:p>
    <w:p w14:paraId="76C976AF" w14:textId="77777777" w:rsidR="00FD033C" w:rsidRPr="002023C0" w:rsidRDefault="00FD033C" w:rsidP="00FD033C">
      <w:pPr>
        <w:pStyle w:val="FP"/>
        <w:framePr w:h="7396" w:hRule="exact" w:wrap="notBeside" w:vAnchor="page" w:hAnchor="page" w:x="1021" w:y="8401"/>
        <w:spacing w:after="240"/>
        <w:jc w:val="center"/>
        <w:rPr>
          <w:rFonts w:ascii="Arial" w:hAnsi="Arial" w:cs="Arial"/>
          <w:sz w:val="18"/>
        </w:rPr>
      </w:pPr>
      <w:r w:rsidRPr="002023C0">
        <w:rPr>
          <w:rFonts w:ascii="Arial" w:hAnsi="Arial" w:cs="Arial"/>
          <w:sz w:val="18"/>
        </w:rPr>
        <w:t>The present document can be downloaded from:</w:t>
      </w:r>
      <w:r w:rsidRPr="002023C0">
        <w:rPr>
          <w:rFonts w:ascii="Arial" w:hAnsi="Arial" w:cs="Arial"/>
          <w:sz w:val="18"/>
        </w:rPr>
        <w:br/>
      </w:r>
      <w:hyperlink r:id="rId13" w:history="1">
        <w:r w:rsidRPr="002A3126">
          <w:rPr>
            <w:rStyle w:val="Hyperlinkki"/>
            <w:rFonts w:ascii="Arial" w:hAnsi="Arial"/>
            <w:sz w:val="18"/>
          </w:rPr>
          <w:t>http://www.etsi.org/standards-search</w:t>
        </w:r>
      </w:hyperlink>
    </w:p>
    <w:p w14:paraId="29DB215E" w14:textId="77777777" w:rsidR="00FD033C" w:rsidRPr="002023C0" w:rsidRDefault="00FD033C" w:rsidP="00FD033C">
      <w:pPr>
        <w:pStyle w:val="FP"/>
        <w:framePr w:h="7396" w:hRule="exact" w:wrap="notBeside" w:vAnchor="page" w:hAnchor="page" w:x="1021" w:y="8401"/>
        <w:spacing w:after="240"/>
        <w:jc w:val="center"/>
        <w:rPr>
          <w:rFonts w:ascii="Arial" w:hAnsi="Arial" w:cs="Arial"/>
          <w:sz w:val="18"/>
        </w:rPr>
      </w:pPr>
      <w:r w:rsidRPr="002023C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sidRPr="002023C0">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4" w:history="1">
        <w:r w:rsidRPr="002A3126">
          <w:rPr>
            <w:rStyle w:val="Hyperlinkki"/>
            <w:rFonts w:ascii="Arial" w:hAnsi="Arial" w:cs="Arial"/>
            <w:sz w:val="18"/>
          </w:rPr>
          <w:t>www.etsi.org/deliver</w:t>
        </w:r>
      </w:hyperlink>
      <w:r w:rsidRPr="002023C0">
        <w:rPr>
          <w:rFonts w:ascii="Arial" w:hAnsi="Arial" w:cs="Arial"/>
          <w:sz w:val="18"/>
        </w:rPr>
        <w:t>.</w:t>
      </w:r>
      <w:bookmarkEnd w:id="0"/>
    </w:p>
    <w:p w14:paraId="569BEE7C" w14:textId="77777777" w:rsidR="00FD033C" w:rsidRPr="002023C0" w:rsidRDefault="00FD033C" w:rsidP="00FD033C">
      <w:pPr>
        <w:pStyle w:val="FP"/>
        <w:framePr w:h="7396" w:hRule="exact" w:wrap="notBeside" w:vAnchor="page" w:hAnchor="page" w:x="1021" w:y="8401"/>
        <w:spacing w:after="240"/>
        <w:jc w:val="center"/>
        <w:rPr>
          <w:rFonts w:ascii="Arial" w:hAnsi="Arial" w:cs="Arial"/>
          <w:sz w:val="18"/>
        </w:rPr>
      </w:pPr>
      <w:r w:rsidRPr="002023C0">
        <w:rPr>
          <w:rFonts w:ascii="Arial" w:hAnsi="Arial" w:cs="Arial"/>
          <w:sz w:val="18"/>
        </w:rPr>
        <w:t xml:space="preserve">Users of the present document should be aware that the document may be subject to revision or change of status. Information on the </w:t>
      </w:r>
      <w:proofErr w:type="gramStart"/>
      <w:r w:rsidRPr="002023C0">
        <w:rPr>
          <w:rFonts w:ascii="Arial" w:hAnsi="Arial" w:cs="Arial"/>
          <w:sz w:val="18"/>
        </w:rPr>
        <w:t>current status</w:t>
      </w:r>
      <w:proofErr w:type="gramEnd"/>
      <w:r w:rsidRPr="002023C0">
        <w:rPr>
          <w:rFonts w:ascii="Arial" w:hAnsi="Arial" w:cs="Arial"/>
          <w:sz w:val="18"/>
        </w:rPr>
        <w:t xml:space="preserve"> of this and other ETSI documents is available at </w:t>
      </w:r>
      <w:hyperlink r:id="rId15" w:history="1">
        <w:r w:rsidRPr="002A3126">
          <w:rPr>
            <w:rStyle w:val="Hyperlinkki"/>
            <w:rFonts w:ascii="Arial" w:hAnsi="Arial" w:cs="Arial"/>
            <w:sz w:val="18"/>
          </w:rPr>
          <w:t>https://portal.etsi.org/TB/ETSIDeliverableStatus.aspx</w:t>
        </w:r>
      </w:hyperlink>
    </w:p>
    <w:p w14:paraId="3718F4FF" w14:textId="77777777" w:rsidR="00FD033C" w:rsidRPr="002023C0" w:rsidRDefault="00FD033C" w:rsidP="00FD033C">
      <w:pPr>
        <w:pStyle w:val="FP"/>
        <w:framePr w:h="7396" w:hRule="exact" w:wrap="notBeside" w:vAnchor="page" w:hAnchor="page" w:x="1021" w:y="8401"/>
        <w:pBdr>
          <w:bottom w:val="single" w:sz="6" w:space="1" w:color="auto"/>
        </w:pBdr>
        <w:spacing w:after="240"/>
        <w:jc w:val="center"/>
        <w:rPr>
          <w:rFonts w:ascii="Arial" w:hAnsi="Arial" w:cs="Arial"/>
          <w:sz w:val="18"/>
        </w:rPr>
      </w:pPr>
      <w:r w:rsidRPr="002023C0">
        <w:rPr>
          <w:rFonts w:ascii="Arial" w:hAnsi="Arial" w:cs="Arial"/>
          <w:sz w:val="18"/>
        </w:rPr>
        <w:t>If you find errors in the present document, please send your comment to one of the following services:</w:t>
      </w:r>
      <w:r w:rsidRPr="002023C0">
        <w:rPr>
          <w:rFonts w:ascii="Arial" w:hAnsi="Arial" w:cs="Arial"/>
          <w:sz w:val="18"/>
        </w:rPr>
        <w:br/>
      </w:r>
      <w:hyperlink r:id="rId16" w:history="1">
        <w:r w:rsidRPr="002A3126">
          <w:rPr>
            <w:rStyle w:val="Hyperlinkki"/>
            <w:rFonts w:ascii="Arial" w:hAnsi="Arial" w:cs="Arial"/>
            <w:sz w:val="18"/>
            <w:szCs w:val="18"/>
          </w:rPr>
          <w:t>https://portal.etsi.org/People/CommiteeSupportStaff.aspx</w:t>
        </w:r>
      </w:hyperlink>
    </w:p>
    <w:p w14:paraId="537BAE55" w14:textId="77777777" w:rsidR="00FD033C" w:rsidRPr="002023C0" w:rsidRDefault="00FD033C" w:rsidP="00FD033C">
      <w:pPr>
        <w:pStyle w:val="FP"/>
        <w:framePr w:h="7396" w:hRule="exact" w:wrap="notBeside" w:vAnchor="page" w:hAnchor="page" w:x="1021" w:y="8401"/>
        <w:pBdr>
          <w:bottom w:val="single" w:sz="6" w:space="1" w:color="auto"/>
        </w:pBdr>
        <w:spacing w:after="240"/>
        <w:jc w:val="center"/>
        <w:rPr>
          <w:rFonts w:ascii="Arial" w:hAnsi="Arial"/>
          <w:b/>
          <w:i/>
        </w:rPr>
      </w:pPr>
      <w:r w:rsidRPr="002023C0">
        <w:rPr>
          <w:rFonts w:ascii="Arial" w:hAnsi="Arial"/>
          <w:b/>
          <w:i/>
        </w:rPr>
        <w:t>Copyright Notification</w:t>
      </w:r>
    </w:p>
    <w:p w14:paraId="4ADBC899" w14:textId="77777777" w:rsidR="00FD033C" w:rsidRPr="002023C0" w:rsidRDefault="00FD033C" w:rsidP="00FD033C">
      <w:pPr>
        <w:pStyle w:val="FP"/>
        <w:framePr w:h="7396" w:hRule="exact" w:wrap="notBeside" w:vAnchor="page" w:hAnchor="page" w:x="1021" w:y="8401"/>
        <w:jc w:val="center"/>
        <w:rPr>
          <w:rFonts w:ascii="Arial" w:hAnsi="Arial" w:cs="Arial"/>
          <w:sz w:val="18"/>
        </w:rPr>
      </w:pPr>
      <w:r w:rsidRPr="002023C0">
        <w:rPr>
          <w:rFonts w:ascii="Arial" w:hAnsi="Arial" w:cs="Arial"/>
          <w:sz w:val="18"/>
        </w:rPr>
        <w:t>No part may be reproduced or utilized in any form or by any means, electronic or mechanical, including photocopying and microfilm except as authorized by written permission of ETSI.</w:t>
      </w:r>
      <w:r w:rsidRPr="002023C0">
        <w:rPr>
          <w:rFonts w:ascii="Arial" w:hAnsi="Arial" w:cs="Arial"/>
          <w:sz w:val="18"/>
        </w:rPr>
        <w:br/>
        <w:t>The content of the PDF version shall not be modified without the written authorization of ETSI.</w:t>
      </w:r>
      <w:r w:rsidRPr="002023C0">
        <w:rPr>
          <w:rFonts w:ascii="Arial" w:hAnsi="Arial" w:cs="Arial"/>
          <w:sz w:val="18"/>
        </w:rPr>
        <w:br/>
        <w:t>The copyright and the foregoing restriction extend to reproduction in all media.</w:t>
      </w:r>
    </w:p>
    <w:p w14:paraId="6CAB67A0" w14:textId="77777777" w:rsidR="00FD033C" w:rsidRPr="002023C0" w:rsidRDefault="00FD033C" w:rsidP="00FD033C">
      <w:pPr>
        <w:pStyle w:val="FP"/>
        <w:framePr w:h="7396" w:hRule="exact" w:wrap="notBeside" w:vAnchor="page" w:hAnchor="page" w:x="1021" w:y="8401"/>
        <w:jc w:val="center"/>
        <w:rPr>
          <w:rFonts w:ascii="Arial" w:hAnsi="Arial" w:cs="Arial"/>
          <w:sz w:val="18"/>
        </w:rPr>
      </w:pPr>
    </w:p>
    <w:p w14:paraId="06B3615C" w14:textId="28A81BBC" w:rsidR="00FD033C" w:rsidRPr="002023C0" w:rsidRDefault="00FD033C" w:rsidP="00FD033C">
      <w:pPr>
        <w:pStyle w:val="FP"/>
        <w:framePr w:h="7396" w:hRule="exact" w:wrap="notBeside" w:vAnchor="page" w:hAnchor="page" w:x="1021" w:y="8401"/>
        <w:jc w:val="center"/>
        <w:rPr>
          <w:rFonts w:ascii="Arial" w:hAnsi="Arial" w:cs="Arial"/>
          <w:sz w:val="18"/>
        </w:rPr>
      </w:pPr>
      <w:r w:rsidRPr="002023C0">
        <w:rPr>
          <w:rFonts w:ascii="Arial" w:hAnsi="Arial" w:cs="Arial"/>
          <w:sz w:val="18"/>
        </w:rPr>
        <w:t>© ETSI 202</w:t>
      </w:r>
      <w:r w:rsidR="00E15D74">
        <w:rPr>
          <w:rFonts w:ascii="Arial" w:hAnsi="Arial" w:cs="Arial"/>
          <w:sz w:val="18"/>
        </w:rPr>
        <w:t>3</w:t>
      </w:r>
      <w:r w:rsidRPr="002023C0">
        <w:rPr>
          <w:rFonts w:ascii="Arial" w:hAnsi="Arial" w:cs="Arial"/>
          <w:sz w:val="18"/>
        </w:rPr>
        <w:t>.</w:t>
      </w:r>
    </w:p>
    <w:p w14:paraId="2AAAC031" w14:textId="77777777" w:rsidR="00FD033C" w:rsidRPr="002023C0" w:rsidRDefault="00FD033C" w:rsidP="00FD033C">
      <w:pPr>
        <w:pStyle w:val="FP"/>
        <w:framePr w:h="7396" w:hRule="exact" w:wrap="notBeside" w:vAnchor="page" w:hAnchor="page" w:x="1021" w:y="8401"/>
        <w:jc w:val="center"/>
        <w:rPr>
          <w:rFonts w:ascii="Arial" w:hAnsi="Arial" w:cs="Arial"/>
          <w:sz w:val="18"/>
        </w:rPr>
      </w:pPr>
      <w:r w:rsidRPr="002023C0">
        <w:rPr>
          <w:rFonts w:ascii="Arial" w:hAnsi="Arial" w:cs="Arial"/>
          <w:sz w:val="18"/>
        </w:rPr>
        <w:t>All rights reserved.</w:t>
      </w:r>
      <w:r w:rsidRPr="002023C0">
        <w:rPr>
          <w:rFonts w:ascii="Arial" w:hAnsi="Arial" w:cs="Arial"/>
          <w:sz w:val="18"/>
        </w:rPr>
        <w:br/>
      </w:r>
    </w:p>
    <w:p w14:paraId="050D06B9" w14:textId="40D40F47" w:rsidR="00BA34FD" w:rsidRPr="002023C0" w:rsidRDefault="00FD033C" w:rsidP="00FD033C">
      <w:r w:rsidRPr="002023C0">
        <w:br w:type="page"/>
      </w:r>
    </w:p>
    <w:p w14:paraId="5FC7A805" w14:textId="77777777" w:rsidR="00200532" w:rsidRPr="002023C0" w:rsidRDefault="00200532" w:rsidP="00200532">
      <w:pPr>
        <w:pStyle w:val="TT"/>
      </w:pPr>
      <w:r w:rsidRPr="002023C0">
        <w:lastRenderedPageBreak/>
        <w:t>Contents</w:t>
      </w:r>
    </w:p>
    <w:p w14:paraId="712EF13B" w14:textId="129EF382" w:rsidR="00CA270C" w:rsidRDefault="00E24612">
      <w:pPr>
        <w:pStyle w:val="Sisluet1"/>
        <w:rPr>
          <w:rFonts w:asciiTheme="minorHAnsi" w:eastAsiaTheme="minorEastAsia" w:hAnsiTheme="minorHAnsi" w:cstheme="minorBidi"/>
          <w:szCs w:val="22"/>
          <w:lang w:val="fi-FI" w:eastAsia="fi-FI"/>
        </w:rPr>
      </w:pPr>
      <w:r>
        <w:fldChar w:fldCharType="begin"/>
      </w:r>
      <w:r>
        <w:instrText xml:space="preserve"> TOC \o \w "1-9"</w:instrText>
      </w:r>
      <w:r>
        <w:fldChar w:fldCharType="separate"/>
      </w:r>
      <w:r w:rsidR="00CA270C">
        <w:t>Intellectual Property Rights</w:t>
      </w:r>
      <w:r w:rsidR="00CA270C">
        <w:tab/>
      </w:r>
      <w:r w:rsidR="00CA270C">
        <w:fldChar w:fldCharType="begin"/>
      </w:r>
      <w:r w:rsidR="00CA270C">
        <w:instrText xml:space="preserve"> PAGEREF _Toc124349877 \h </w:instrText>
      </w:r>
      <w:r w:rsidR="00CA270C">
        <w:fldChar w:fldCharType="separate"/>
      </w:r>
      <w:r w:rsidR="00CA270C">
        <w:t>4</w:t>
      </w:r>
      <w:r w:rsidR="00CA270C">
        <w:fldChar w:fldCharType="end"/>
      </w:r>
    </w:p>
    <w:p w14:paraId="30E94D69" w14:textId="26CAAB9A" w:rsidR="00CA270C" w:rsidRDefault="00CA270C">
      <w:pPr>
        <w:pStyle w:val="Sisluet1"/>
        <w:rPr>
          <w:rFonts w:asciiTheme="minorHAnsi" w:eastAsiaTheme="minorEastAsia" w:hAnsiTheme="minorHAnsi" w:cstheme="minorBidi"/>
          <w:szCs w:val="22"/>
          <w:lang w:val="fi-FI" w:eastAsia="fi-FI"/>
        </w:rPr>
      </w:pPr>
      <w:r>
        <w:t>Foreword</w:t>
      </w:r>
      <w:r>
        <w:tab/>
      </w:r>
      <w:r>
        <w:fldChar w:fldCharType="begin"/>
      </w:r>
      <w:r>
        <w:instrText xml:space="preserve"> PAGEREF _Toc124349878 \h </w:instrText>
      </w:r>
      <w:r>
        <w:fldChar w:fldCharType="separate"/>
      </w:r>
      <w:r>
        <w:t>4</w:t>
      </w:r>
      <w:r>
        <w:fldChar w:fldCharType="end"/>
      </w:r>
    </w:p>
    <w:p w14:paraId="014B7B0F" w14:textId="3DE11746" w:rsidR="00CA270C" w:rsidRDefault="00CA270C">
      <w:pPr>
        <w:pStyle w:val="Sisluet1"/>
        <w:rPr>
          <w:rFonts w:asciiTheme="minorHAnsi" w:eastAsiaTheme="minorEastAsia" w:hAnsiTheme="minorHAnsi" w:cstheme="minorBidi"/>
          <w:szCs w:val="22"/>
          <w:lang w:val="fi-FI" w:eastAsia="fi-FI"/>
        </w:rPr>
      </w:pPr>
      <w:r>
        <w:t>Modal verbs terminology</w:t>
      </w:r>
      <w:r>
        <w:tab/>
      </w:r>
      <w:r>
        <w:fldChar w:fldCharType="begin"/>
      </w:r>
      <w:r>
        <w:instrText xml:space="preserve"> PAGEREF _Toc124349879 \h </w:instrText>
      </w:r>
      <w:r>
        <w:fldChar w:fldCharType="separate"/>
      </w:r>
      <w:r>
        <w:t>4</w:t>
      </w:r>
      <w:r>
        <w:fldChar w:fldCharType="end"/>
      </w:r>
    </w:p>
    <w:p w14:paraId="47BC8D9F" w14:textId="52555A43" w:rsidR="00CA270C" w:rsidRDefault="00CA270C">
      <w:pPr>
        <w:pStyle w:val="Sisluet1"/>
        <w:rPr>
          <w:rFonts w:asciiTheme="minorHAnsi" w:eastAsiaTheme="minorEastAsia" w:hAnsiTheme="minorHAnsi" w:cstheme="minorBidi"/>
          <w:szCs w:val="22"/>
          <w:lang w:val="fi-FI" w:eastAsia="fi-FI"/>
        </w:rPr>
      </w:pPr>
      <w:r>
        <w:t>Introduction</w:t>
      </w:r>
      <w:r>
        <w:tab/>
      </w:r>
      <w:r>
        <w:fldChar w:fldCharType="begin"/>
      </w:r>
      <w:r>
        <w:instrText xml:space="preserve"> PAGEREF _Toc124349880 \h </w:instrText>
      </w:r>
      <w:r>
        <w:fldChar w:fldCharType="separate"/>
      </w:r>
      <w:r>
        <w:t>4</w:t>
      </w:r>
      <w:r>
        <w:fldChar w:fldCharType="end"/>
      </w:r>
    </w:p>
    <w:p w14:paraId="2791D5D2" w14:textId="0199B3ED" w:rsidR="00CA270C" w:rsidRDefault="00CA270C">
      <w:pPr>
        <w:pStyle w:val="Sisluet1"/>
        <w:rPr>
          <w:rFonts w:asciiTheme="minorHAnsi" w:eastAsiaTheme="minorEastAsia" w:hAnsiTheme="minorHAnsi" w:cstheme="minorBidi"/>
          <w:szCs w:val="22"/>
          <w:lang w:val="fi-FI" w:eastAsia="fi-FI"/>
        </w:rPr>
      </w:pPr>
      <w:r>
        <w:t>1</w:t>
      </w:r>
      <w:r>
        <w:tab/>
        <w:t>Scope</w:t>
      </w:r>
      <w:r>
        <w:tab/>
      </w:r>
      <w:r>
        <w:fldChar w:fldCharType="begin"/>
      </w:r>
      <w:r>
        <w:instrText xml:space="preserve"> PAGEREF _Toc124349881 \h </w:instrText>
      </w:r>
      <w:r>
        <w:fldChar w:fldCharType="separate"/>
      </w:r>
      <w:r>
        <w:t>8</w:t>
      </w:r>
      <w:r>
        <w:fldChar w:fldCharType="end"/>
      </w:r>
    </w:p>
    <w:p w14:paraId="20C49C0D" w14:textId="5821F659" w:rsidR="00CA270C" w:rsidRDefault="00CA270C">
      <w:pPr>
        <w:pStyle w:val="Sisluet1"/>
        <w:rPr>
          <w:rFonts w:asciiTheme="minorHAnsi" w:eastAsiaTheme="minorEastAsia" w:hAnsiTheme="minorHAnsi" w:cstheme="minorBidi"/>
          <w:szCs w:val="22"/>
          <w:lang w:val="fi-FI" w:eastAsia="fi-FI"/>
        </w:rPr>
      </w:pPr>
      <w:r>
        <w:t>2</w:t>
      </w:r>
      <w:r>
        <w:tab/>
        <w:t>References</w:t>
      </w:r>
      <w:r>
        <w:tab/>
      </w:r>
      <w:r>
        <w:fldChar w:fldCharType="begin"/>
      </w:r>
      <w:r>
        <w:instrText xml:space="preserve"> PAGEREF _Toc124349882 \h </w:instrText>
      </w:r>
      <w:r>
        <w:fldChar w:fldCharType="separate"/>
      </w:r>
      <w:r>
        <w:t>8</w:t>
      </w:r>
      <w:r>
        <w:fldChar w:fldCharType="end"/>
      </w:r>
    </w:p>
    <w:p w14:paraId="31A3727E" w14:textId="3497BE55" w:rsidR="00CA270C" w:rsidRDefault="00CA270C">
      <w:pPr>
        <w:pStyle w:val="Sisluet2"/>
        <w:rPr>
          <w:rFonts w:asciiTheme="minorHAnsi" w:eastAsiaTheme="minorEastAsia" w:hAnsiTheme="minorHAnsi" w:cstheme="minorBidi"/>
          <w:sz w:val="22"/>
          <w:szCs w:val="22"/>
          <w:lang w:val="fi-FI" w:eastAsia="fi-FI"/>
        </w:rPr>
      </w:pPr>
      <w:r>
        <w:t>2.1</w:t>
      </w:r>
      <w:r>
        <w:tab/>
        <w:t>Normative references</w:t>
      </w:r>
      <w:r>
        <w:tab/>
      </w:r>
      <w:r>
        <w:fldChar w:fldCharType="begin"/>
      </w:r>
      <w:r>
        <w:instrText xml:space="preserve"> PAGEREF _Toc124349883 \h </w:instrText>
      </w:r>
      <w:r>
        <w:fldChar w:fldCharType="separate"/>
      </w:r>
      <w:r>
        <w:t>8</w:t>
      </w:r>
      <w:r>
        <w:fldChar w:fldCharType="end"/>
      </w:r>
    </w:p>
    <w:p w14:paraId="666C2875" w14:textId="2233F4D4" w:rsidR="00CA270C" w:rsidRDefault="00CA270C">
      <w:pPr>
        <w:pStyle w:val="Sisluet2"/>
        <w:rPr>
          <w:rFonts w:asciiTheme="minorHAnsi" w:eastAsiaTheme="minorEastAsia" w:hAnsiTheme="minorHAnsi" w:cstheme="minorBidi"/>
          <w:sz w:val="22"/>
          <w:szCs w:val="22"/>
          <w:lang w:val="fi-FI" w:eastAsia="fi-FI"/>
        </w:rPr>
      </w:pPr>
      <w:r>
        <w:t>2.2</w:t>
      </w:r>
      <w:r>
        <w:tab/>
        <w:t>Informative references</w:t>
      </w:r>
      <w:r>
        <w:tab/>
      </w:r>
      <w:r>
        <w:fldChar w:fldCharType="begin"/>
      </w:r>
      <w:r>
        <w:instrText xml:space="preserve"> PAGEREF _Toc124349884 \h </w:instrText>
      </w:r>
      <w:r>
        <w:fldChar w:fldCharType="separate"/>
      </w:r>
      <w:r>
        <w:t>8</w:t>
      </w:r>
      <w:r>
        <w:fldChar w:fldCharType="end"/>
      </w:r>
    </w:p>
    <w:p w14:paraId="5E5904CB" w14:textId="0C2D2E33" w:rsidR="00CA270C" w:rsidRDefault="00CA270C">
      <w:pPr>
        <w:pStyle w:val="Sisluet1"/>
        <w:rPr>
          <w:rFonts w:asciiTheme="minorHAnsi" w:eastAsiaTheme="minorEastAsia" w:hAnsiTheme="minorHAnsi" w:cstheme="minorBidi"/>
          <w:szCs w:val="22"/>
          <w:lang w:val="fi-FI" w:eastAsia="fi-FI"/>
        </w:rPr>
      </w:pPr>
      <w:r>
        <w:t>3</w:t>
      </w:r>
      <w:r>
        <w:tab/>
        <w:t>Definition of terms, symbols and abbreviations</w:t>
      </w:r>
      <w:r>
        <w:tab/>
      </w:r>
      <w:r>
        <w:fldChar w:fldCharType="begin"/>
      </w:r>
      <w:r>
        <w:instrText xml:space="preserve"> PAGEREF _Toc124349885 \h </w:instrText>
      </w:r>
      <w:r>
        <w:fldChar w:fldCharType="separate"/>
      </w:r>
      <w:r>
        <w:t>9</w:t>
      </w:r>
      <w:r>
        <w:fldChar w:fldCharType="end"/>
      </w:r>
    </w:p>
    <w:p w14:paraId="1819B5FE" w14:textId="5F86397E" w:rsidR="00CA270C" w:rsidRDefault="00CA270C">
      <w:pPr>
        <w:pStyle w:val="Sisluet2"/>
        <w:rPr>
          <w:rFonts w:asciiTheme="minorHAnsi" w:eastAsiaTheme="minorEastAsia" w:hAnsiTheme="minorHAnsi" w:cstheme="minorBidi"/>
          <w:sz w:val="22"/>
          <w:szCs w:val="22"/>
          <w:lang w:val="fi-FI" w:eastAsia="fi-FI"/>
        </w:rPr>
      </w:pPr>
      <w:r>
        <w:t>3.1</w:t>
      </w:r>
      <w:r>
        <w:tab/>
        <w:t>Terms</w:t>
      </w:r>
      <w:r>
        <w:tab/>
      </w:r>
      <w:r>
        <w:fldChar w:fldCharType="begin"/>
      </w:r>
      <w:r>
        <w:instrText xml:space="preserve"> PAGEREF _Toc124349886 \h </w:instrText>
      </w:r>
      <w:r>
        <w:fldChar w:fldCharType="separate"/>
      </w:r>
      <w:r>
        <w:t>9</w:t>
      </w:r>
      <w:r>
        <w:fldChar w:fldCharType="end"/>
      </w:r>
    </w:p>
    <w:p w14:paraId="2D678760" w14:textId="2400B03E" w:rsidR="00CA270C" w:rsidRDefault="00CA270C">
      <w:pPr>
        <w:pStyle w:val="Sisluet2"/>
        <w:rPr>
          <w:rFonts w:asciiTheme="minorHAnsi" w:eastAsiaTheme="minorEastAsia" w:hAnsiTheme="minorHAnsi" w:cstheme="minorBidi"/>
          <w:sz w:val="22"/>
          <w:szCs w:val="22"/>
          <w:lang w:val="fi-FI" w:eastAsia="fi-FI"/>
        </w:rPr>
      </w:pPr>
      <w:r>
        <w:t>3.2</w:t>
      </w:r>
      <w:r>
        <w:tab/>
        <w:t>Symbols</w:t>
      </w:r>
      <w:r>
        <w:tab/>
      </w:r>
      <w:r>
        <w:fldChar w:fldCharType="begin"/>
      </w:r>
      <w:r>
        <w:instrText xml:space="preserve"> PAGEREF _Toc124349887 \h </w:instrText>
      </w:r>
      <w:r>
        <w:fldChar w:fldCharType="separate"/>
      </w:r>
      <w:r>
        <w:t>11</w:t>
      </w:r>
      <w:r>
        <w:fldChar w:fldCharType="end"/>
      </w:r>
    </w:p>
    <w:p w14:paraId="77C126E4" w14:textId="07C85951" w:rsidR="00CA270C" w:rsidRDefault="00CA270C">
      <w:pPr>
        <w:pStyle w:val="Sisluet2"/>
        <w:rPr>
          <w:rFonts w:asciiTheme="minorHAnsi" w:eastAsiaTheme="minorEastAsia" w:hAnsiTheme="minorHAnsi" w:cstheme="minorBidi"/>
          <w:sz w:val="22"/>
          <w:szCs w:val="22"/>
          <w:lang w:val="fi-FI" w:eastAsia="fi-FI"/>
        </w:rPr>
      </w:pPr>
      <w:r>
        <w:t>3.3</w:t>
      </w:r>
      <w:r>
        <w:tab/>
        <w:t>Abbreviations</w:t>
      </w:r>
      <w:r>
        <w:tab/>
      </w:r>
      <w:r>
        <w:fldChar w:fldCharType="begin"/>
      </w:r>
      <w:r>
        <w:instrText xml:space="preserve"> PAGEREF _Toc124349888 \h </w:instrText>
      </w:r>
      <w:r>
        <w:fldChar w:fldCharType="separate"/>
      </w:r>
      <w:r>
        <w:t>11</w:t>
      </w:r>
      <w:r>
        <w:fldChar w:fldCharType="end"/>
      </w:r>
    </w:p>
    <w:p w14:paraId="47FE01CC" w14:textId="4414FB4E" w:rsidR="00CA270C" w:rsidRDefault="00CA270C">
      <w:pPr>
        <w:pStyle w:val="Sisluet1"/>
        <w:rPr>
          <w:rFonts w:asciiTheme="minorHAnsi" w:eastAsiaTheme="minorEastAsia" w:hAnsiTheme="minorHAnsi" w:cstheme="minorBidi"/>
          <w:szCs w:val="22"/>
          <w:lang w:val="fi-FI" w:eastAsia="fi-FI"/>
        </w:rPr>
      </w:pPr>
      <w:r>
        <w:t>4</w:t>
      </w:r>
      <w:r>
        <w:tab/>
        <w:t>Overview</w:t>
      </w:r>
      <w:r>
        <w:tab/>
      </w:r>
      <w:r>
        <w:fldChar w:fldCharType="begin"/>
      </w:r>
      <w:r>
        <w:instrText xml:space="preserve"> PAGEREF _Toc124349889 \h </w:instrText>
      </w:r>
      <w:r>
        <w:fldChar w:fldCharType="separate"/>
      </w:r>
      <w:r>
        <w:t>12</w:t>
      </w:r>
      <w:r>
        <w:fldChar w:fldCharType="end"/>
      </w:r>
    </w:p>
    <w:p w14:paraId="7697CA72" w14:textId="45DFEC8E" w:rsidR="00CA270C" w:rsidRDefault="00CA270C">
      <w:pPr>
        <w:pStyle w:val="Sisluet1"/>
        <w:rPr>
          <w:rFonts w:asciiTheme="minorHAnsi" w:eastAsiaTheme="minorEastAsia" w:hAnsiTheme="minorHAnsi" w:cstheme="minorBidi"/>
          <w:szCs w:val="22"/>
          <w:lang w:val="fi-FI" w:eastAsia="fi-FI"/>
        </w:rPr>
      </w:pPr>
      <w:r>
        <w:t>5</w:t>
      </w:r>
      <w:r>
        <w:tab/>
        <w:t>Functional requirements</w:t>
      </w:r>
      <w:r>
        <w:tab/>
      </w:r>
      <w:r>
        <w:fldChar w:fldCharType="begin"/>
      </w:r>
      <w:r>
        <w:instrText xml:space="preserve"> PAGEREF _Toc124349890 \h </w:instrText>
      </w:r>
      <w:r>
        <w:fldChar w:fldCharType="separate"/>
      </w:r>
      <w:r>
        <w:t>12</w:t>
      </w:r>
      <w:r>
        <w:fldChar w:fldCharType="end"/>
      </w:r>
    </w:p>
    <w:p w14:paraId="383E615D" w14:textId="4B1A7691" w:rsidR="00CA270C" w:rsidRDefault="00CA270C">
      <w:pPr>
        <w:pStyle w:val="Sisluet2"/>
        <w:rPr>
          <w:rFonts w:asciiTheme="minorHAnsi" w:eastAsiaTheme="minorEastAsia" w:hAnsiTheme="minorHAnsi" w:cstheme="minorBidi"/>
          <w:sz w:val="22"/>
          <w:szCs w:val="22"/>
          <w:lang w:val="fi-FI" w:eastAsia="fi-FI"/>
        </w:rPr>
      </w:pPr>
      <w:r>
        <w:t>5.1</w:t>
      </w:r>
      <w:r>
        <w:tab/>
        <w:t>Architecture</w:t>
      </w:r>
      <w:r>
        <w:tab/>
      </w:r>
      <w:r>
        <w:fldChar w:fldCharType="begin"/>
      </w:r>
      <w:r>
        <w:instrText xml:space="preserve"> PAGEREF _Toc124349891 \h </w:instrText>
      </w:r>
      <w:r>
        <w:fldChar w:fldCharType="separate"/>
      </w:r>
      <w:r>
        <w:t>12</w:t>
      </w:r>
      <w:r>
        <w:fldChar w:fldCharType="end"/>
      </w:r>
    </w:p>
    <w:p w14:paraId="4C2A00A1" w14:textId="07CEBC03" w:rsidR="00CA270C" w:rsidRDefault="00CA270C">
      <w:pPr>
        <w:pStyle w:val="Sisluet2"/>
        <w:rPr>
          <w:rFonts w:asciiTheme="minorHAnsi" w:eastAsiaTheme="minorEastAsia" w:hAnsiTheme="minorHAnsi" w:cstheme="minorBidi"/>
          <w:sz w:val="22"/>
          <w:szCs w:val="22"/>
          <w:lang w:val="fi-FI" w:eastAsia="fi-FI"/>
        </w:rPr>
      </w:pPr>
      <w:r>
        <w:t>5.2</w:t>
      </w:r>
      <w:r>
        <w:tab/>
        <w:t>Infrastructure</w:t>
      </w:r>
      <w:r>
        <w:tab/>
      </w:r>
      <w:r>
        <w:fldChar w:fldCharType="begin"/>
      </w:r>
      <w:r>
        <w:instrText xml:space="preserve"> PAGEREF _Toc124349892 \h </w:instrText>
      </w:r>
      <w:r>
        <w:fldChar w:fldCharType="separate"/>
      </w:r>
      <w:r>
        <w:t>13</w:t>
      </w:r>
      <w:r>
        <w:fldChar w:fldCharType="end"/>
      </w:r>
    </w:p>
    <w:p w14:paraId="02670426" w14:textId="3AB4182E" w:rsidR="00CA270C" w:rsidRDefault="00CA270C">
      <w:pPr>
        <w:pStyle w:val="Sisluet3"/>
        <w:rPr>
          <w:rFonts w:asciiTheme="minorHAnsi" w:eastAsiaTheme="minorEastAsia" w:hAnsiTheme="minorHAnsi" w:cstheme="minorBidi"/>
          <w:sz w:val="22"/>
          <w:szCs w:val="22"/>
          <w:lang w:val="fi-FI" w:eastAsia="fi-FI"/>
        </w:rPr>
      </w:pPr>
      <w:r>
        <w:t>5.2.1</w:t>
      </w:r>
      <w:r>
        <w:tab/>
        <w:t>General</w:t>
      </w:r>
      <w:r>
        <w:tab/>
      </w:r>
      <w:r>
        <w:fldChar w:fldCharType="begin"/>
      </w:r>
      <w:r>
        <w:instrText xml:space="preserve"> PAGEREF _Toc124349893 \h </w:instrText>
      </w:r>
      <w:r>
        <w:fldChar w:fldCharType="separate"/>
      </w:r>
      <w:r>
        <w:t>13</w:t>
      </w:r>
      <w:r>
        <w:fldChar w:fldCharType="end"/>
      </w:r>
    </w:p>
    <w:p w14:paraId="4516C93F" w14:textId="03E989CB" w:rsidR="00CA270C" w:rsidRDefault="00CA270C">
      <w:pPr>
        <w:pStyle w:val="Sisluet3"/>
        <w:rPr>
          <w:rFonts w:asciiTheme="minorHAnsi" w:eastAsiaTheme="minorEastAsia" w:hAnsiTheme="minorHAnsi" w:cstheme="minorBidi"/>
          <w:sz w:val="22"/>
          <w:szCs w:val="22"/>
          <w:lang w:val="fi-FI" w:eastAsia="fi-FI"/>
        </w:rPr>
      </w:pPr>
      <w:r>
        <w:t>5.2.2</w:t>
      </w:r>
      <w:r>
        <w:tab/>
        <w:t>Network and Communication Security</w:t>
      </w:r>
      <w:r>
        <w:tab/>
      </w:r>
      <w:r>
        <w:fldChar w:fldCharType="begin"/>
      </w:r>
      <w:r>
        <w:instrText xml:space="preserve"> PAGEREF _Toc124349894 \h </w:instrText>
      </w:r>
      <w:r>
        <w:fldChar w:fldCharType="separate"/>
      </w:r>
      <w:r>
        <w:t>13</w:t>
      </w:r>
      <w:r>
        <w:fldChar w:fldCharType="end"/>
      </w:r>
    </w:p>
    <w:p w14:paraId="16334C82" w14:textId="35DF19AB" w:rsidR="00CA270C" w:rsidRDefault="00CA270C">
      <w:pPr>
        <w:pStyle w:val="Sisluet3"/>
        <w:rPr>
          <w:rFonts w:asciiTheme="minorHAnsi" w:eastAsiaTheme="minorEastAsia" w:hAnsiTheme="minorHAnsi" w:cstheme="minorBidi"/>
          <w:sz w:val="22"/>
          <w:szCs w:val="22"/>
          <w:lang w:val="fi-FI" w:eastAsia="fi-FI"/>
        </w:rPr>
      </w:pPr>
      <w:r>
        <w:t>5.2.3</w:t>
      </w:r>
      <w:r>
        <w:tab/>
        <w:t>Communication patterns</w:t>
      </w:r>
      <w:r>
        <w:tab/>
      </w:r>
      <w:r>
        <w:fldChar w:fldCharType="begin"/>
      </w:r>
      <w:r>
        <w:instrText xml:space="preserve"> PAGEREF _Toc124349895 \h </w:instrText>
      </w:r>
      <w:r>
        <w:fldChar w:fldCharType="separate"/>
      </w:r>
      <w:r>
        <w:t>13</w:t>
      </w:r>
      <w:r>
        <w:fldChar w:fldCharType="end"/>
      </w:r>
    </w:p>
    <w:p w14:paraId="490AE0CE" w14:textId="6B984032" w:rsidR="00CA270C" w:rsidRDefault="00CA270C">
      <w:pPr>
        <w:pStyle w:val="Sisluet3"/>
        <w:rPr>
          <w:rFonts w:asciiTheme="minorHAnsi" w:eastAsiaTheme="minorEastAsia" w:hAnsiTheme="minorHAnsi" w:cstheme="minorBidi"/>
          <w:sz w:val="22"/>
          <w:szCs w:val="22"/>
          <w:lang w:val="fi-FI" w:eastAsia="fi-FI"/>
        </w:rPr>
      </w:pPr>
      <w:r>
        <w:t>5.2.4</w:t>
      </w:r>
      <w:r>
        <w:tab/>
        <w:t>Identification, Authentication and Authorization</w:t>
      </w:r>
      <w:r>
        <w:tab/>
      </w:r>
      <w:r>
        <w:fldChar w:fldCharType="begin"/>
      </w:r>
      <w:r>
        <w:instrText xml:space="preserve"> PAGEREF _Toc124349896 \h </w:instrText>
      </w:r>
      <w:r>
        <w:fldChar w:fldCharType="separate"/>
      </w:r>
      <w:r>
        <w:t>14</w:t>
      </w:r>
      <w:r>
        <w:fldChar w:fldCharType="end"/>
      </w:r>
    </w:p>
    <w:p w14:paraId="415F26E9" w14:textId="1298D493" w:rsidR="00CA270C" w:rsidRDefault="00CA270C">
      <w:pPr>
        <w:pStyle w:val="Sisluet3"/>
        <w:rPr>
          <w:rFonts w:asciiTheme="minorHAnsi" w:eastAsiaTheme="minorEastAsia" w:hAnsiTheme="minorHAnsi" w:cstheme="minorBidi"/>
          <w:sz w:val="22"/>
          <w:szCs w:val="22"/>
          <w:lang w:val="fi-FI" w:eastAsia="fi-FI"/>
        </w:rPr>
      </w:pPr>
      <w:r>
        <w:t>5.2.5</w:t>
      </w:r>
      <w:r>
        <w:tab/>
        <w:t>Information Services</w:t>
      </w:r>
      <w:r>
        <w:tab/>
      </w:r>
      <w:r>
        <w:fldChar w:fldCharType="begin"/>
      </w:r>
      <w:r>
        <w:instrText xml:space="preserve"> PAGEREF _Toc124349897 \h </w:instrText>
      </w:r>
      <w:r>
        <w:fldChar w:fldCharType="separate"/>
      </w:r>
      <w:r>
        <w:t>15</w:t>
      </w:r>
      <w:r>
        <w:fldChar w:fldCharType="end"/>
      </w:r>
    </w:p>
    <w:p w14:paraId="7A649DF2" w14:textId="7C4A7CEE" w:rsidR="00CA270C" w:rsidRDefault="00CA270C">
      <w:pPr>
        <w:pStyle w:val="Sisluet3"/>
        <w:rPr>
          <w:rFonts w:asciiTheme="minorHAnsi" w:eastAsiaTheme="minorEastAsia" w:hAnsiTheme="minorHAnsi" w:cstheme="minorBidi"/>
          <w:sz w:val="22"/>
          <w:szCs w:val="22"/>
          <w:lang w:val="fi-FI" w:eastAsia="fi-FI"/>
        </w:rPr>
      </w:pPr>
      <w:r>
        <w:t>5.2.6</w:t>
      </w:r>
      <w:r>
        <w:tab/>
        <w:t>Auditing</w:t>
      </w:r>
      <w:r>
        <w:tab/>
      </w:r>
      <w:r>
        <w:fldChar w:fldCharType="begin"/>
      </w:r>
      <w:r>
        <w:instrText xml:space="preserve"> PAGEREF _Toc124349898 \h </w:instrText>
      </w:r>
      <w:r>
        <w:fldChar w:fldCharType="separate"/>
      </w:r>
      <w:r>
        <w:t>16</w:t>
      </w:r>
      <w:r>
        <w:fldChar w:fldCharType="end"/>
      </w:r>
    </w:p>
    <w:p w14:paraId="010C3CF0" w14:textId="58F57314" w:rsidR="00CA270C" w:rsidRDefault="00CA270C">
      <w:pPr>
        <w:pStyle w:val="Sisluet2"/>
        <w:rPr>
          <w:rFonts w:asciiTheme="minorHAnsi" w:eastAsiaTheme="minorEastAsia" w:hAnsiTheme="minorHAnsi" w:cstheme="minorBidi"/>
          <w:sz w:val="22"/>
          <w:szCs w:val="22"/>
          <w:lang w:val="fi-FI" w:eastAsia="fi-FI"/>
        </w:rPr>
      </w:pPr>
      <w:r>
        <w:t>5.3</w:t>
      </w:r>
      <w:r>
        <w:tab/>
        <w:t>Protocol for Information Exchange</w:t>
      </w:r>
      <w:r>
        <w:tab/>
      </w:r>
      <w:r>
        <w:fldChar w:fldCharType="begin"/>
      </w:r>
      <w:r>
        <w:instrText xml:space="preserve"> PAGEREF _Toc124349899 \h </w:instrText>
      </w:r>
      <w:r>
        <w:fldChar w:fldCharType="separate"/>
      </w:r>
      <w:r>
        <w:t>17</w:t>
      </w:r>
      <w:r>
        <w:fldChar w:fldCharType="end"/>
      </w:r>
    </w:p>
    <w:p w14:paraId="4D8A6594" w14:textId="391BB0FE" w:rsidR="00CA270C" w:rsidRDefault="00CA270C">
      <w:pPr>
        <w:pStyle w:val="Sisluet3"/>
        <w:rPr>
          <w:rFonts w:asciiTheme="minorHAnsi" w:eastAsiaTheme="minorEastAsia" w:hAnsiTheme="minorHAnsi" w:cstheme="minorBidi"/>
          <w:sz w:val="22"/>
          <w:szCs w:val="22"/>
          <w:lang w:val="fi-FI" w:eastAsia="fi-FI"/>
        </w:rPr>
      </w:pPr>
      <w:r>
        <w:t>5.3.1</w:t>
      </w:r>
      <w:r>
        <w:tab/>
        <w:t>General</w:t>
      </w:r>
      <w:r>
        <w:tab/>
      </w:r>
      <w:r>
        <w:fldChar w:fldCharType="begin"/>
      </w:r>
      <w:r>
        <w:instrText xml:space="preserve"> PAGEREF _Toc124349900 \h </w:instrText>
      </w:r>
      <w:r>
        <w:fldChar w:fldCharType="separate"/>
      </w:r>
      <w:r>
        <w:t>17</w:t>
      </w:r>
      <w:r>
        <w:fldChar w:fldCharType="end"/>
      </w:r>
    </w:p>
    <w:p w14:paraId="5167C6EB" w14:textId="2A0C4134" w:rsidR="00CA270C" w:rsidRDefault="00CA270C">
      <w:pPr>
        <w:pStyle w:val="Sisluet3"/>
        <w:rPr>
          <w:rFonts w:asciiTheme="minorHAnsi" w:eastAsiaTheme="minorEastAsia" w:hAnsiTheme="minorHAnsi" w:cstheme="minorBidi"/>
          <w:sz w:val="22"/>
          <w:szCs w:val="22"/>
          <w:lang w:val="fi-FI" w:eastAsia="fi-FI"/>
        </w:rPr>
      </w:pPr>
      <w:r>
        <w:t>5.3.2</w:t>
      </w:r>
      <w:r>
        <w:tab/>
        <w:t>Information Exchange</w:t>
      </w:r>
      <w:r>
        <w:tab/>
      </w:r>
      <w:r>
        <w:fldChar w:fldCharType="begin"/>
      </w:r>
      <w:r>
        <w:instrText xml:space="preserve"> PAGEREF _Toc124349901 \h </w:instrText>
      </w:r>
      <w:r>
        <w:fldChar w:fldCharType="separate"/>
      </w:r>
      <w:r>
        <w:t>17</w:t>
      </w:r>
      <w:r>
        <w:fldChar w:fldCharType="end"/>
      </w:r>
    </w:p>
    <w:p w14:paraId="1546F6BF" w14:textId="59C1C6E4" w:rsidR="00CA270C" w:rsidRDefault="00CA270C">
      <w:pPr>
        <w:pStyle w:val="Sisluet3"/>
        <w:rPr>
          <w:rFonts w:asciiTheme="minorHAnsi" w:eastAsiaTheme="minorEastAsia" w:hAnsiTheme="minorHAnsi" w:cstheme="minorBidi"/>
          <w:sz w:val="22"/>
          <w:szCs w:val="22"/>
          <w:lang w:val="fi-FI" w:eastAsia="fi-FI"/>
        </w:rPr>
      </w:pPr>
      <w:r>
        <w:t>5.3.3</w:t>
      </w:r>
      <w:r>
        <w:tab/>
        <w:t>Data Model</w:t>
      </w:r>
      <w:r>
        <w:tab/>
      </w:r>
      <w:r>
        <w:fldChar w:fldCharType="begin"/>
      </w:r>
      <w:r>
        <w:instrText xml:space="preserve"> PAGEREF _Toc124349902 \h </w:instrText>
      </w:r>
      <w:r>
        <w:fldChar w:fldCharType="separate"/>
      </w:r>
      <w:r>
        <w:t>18</w:t>
      </w:r>
      <w:r>
        <w:fldChar w:fldCharType="end"/>
      </w:r>
    </w:p>
    <w:p w14:paraId="5E74BAE7" w14:textId="5CE65B1B" w:rsidR="00CA270C" w:rsidRDefault="00CA270C">
      <w:pPr>
        <w:pStyle w:val="Sisluet1"/>
        <w:rPr>
          <w:rFonts w:asciiTheme="minorHAnsi" w:eastAsiaTheme="minorEastAsia" w:hAnsiTheme="minorHAnsi" w:cstheme="minorBidi"/>
          <w:szCs w:val="22"/>
          <w:lang w:val="fi-FI" w:eastAsia="fi-FI"/>
        </w:rPr>
      </w:pPr>
      <w:r>
        <w:t>6</w:t>
      </w:r>
      <w:r>
        <w:tab/>
        <w:t>Performance requirements</w:t>
      </w:r>
      <w:r>
        <w:tab/>
      </w:r>
      <w:r>
        <w:fldChar w:fldCharType="begin"/>
      </w:r>
      <w:r>
        <w:instrText xml:space="preserve"> PAGEREF _Toc124349903 \h </w:instrText>
      </w:r>
      <w:r>
        <w:fldChar w:fldCharType="separate"/>
      </w:r>
      <w:r>
        <w:t>19</w:t>
      </w:r>
      <w:r>
        <w:fldChar w:fldCharType="end"/>
      </w:r>
    </w:p>
    <w:p w14:paraId="3F330EA1" w14:textId="3BB73703" w:rsidR="00CA270C" w:rsidRDefault="00CA270C">
      <w:pPr>
        <w:pStyle w:val="Sisluet8"/>
        <w:rPr>
          <w:rFonts w:asciiTheme="minorHAnsi" w:eastAsiaTheme="minorEastAsia" w:hAnsiTheme="minorHAnsi" w:cstheme="minorBidi"/>
          <w:b w:val="0"/>
          <w:szCs w:val="22"/>
          <w:lang w:val="fi-FI" w:eastAsia="fi-FI"/>
        </w:rPr>
      </w:pPr>
      <w:r>
        <w:t>Annex (informative): Bibliography</w:t>
      </w:r>
      <w:r>
        <w:tab/>
      </w:r>
      <w:r>
        <w:fldChar w:fldCharType="begin"/>
      </w:r>
      <w:r>
        <w:instrText xml:space="preserve"> PAGEREF _Toc124349904 \h </w:instrText>
      </w:r>
      <w:r>
        <w:fldChar w:fldCharType="separate"/>
      </w:r>
      <w:r>
        <w:t>20</w:t>
      </w:r>
      <w:r>
        <w:fldChar w:fldCharType="end"/>
      </w:r>
    </w:p>
    <w:p w14:paraId="24C500BF" w14:textId="4ADEF4D1" w:rsidR="00CA270C" w:rsidRDefault="00CA270C">
      <w:pPr>
        <w:pStyle w:val="Sisluet8"/>
        <w:rPr>
          <w:rFonts w:asciiTheme="minorHAnsi" w:eastAsiaTheme="minorEastAsia" w:hAnsiTheme="minorHAnsi" w:cstheme="minorBidi"/>
          <w:b w:val="0"/>
          <w:szCs w:val="22"/>
          <w:lang w:val="fi-FI" w:eastAsia="fi-FI"/>
        </w:rPr>
      </w:pPr>
      <w:r>
        <w:t>Annex (informative): Change History</w:t>
      </w:r>
      <w:r>
        <w:tab/>
      </w:r>
      <w:r>
        <w:fldChar w:fldCharType="begin"/>
      </w:r>
      <w:r>
        <w:instrText xml:space="preserve"> PAGEREF _Toc124349905 \h </w:instrText>
      </w:r>
      <w:r>
        <w:fldChar w:fldCharType="separate"/>
      </w:r>
      <w:r>
        <w:t>21</w:t>
      </w:r>
      <w:r>
        <w:fldChar w:fldCharType="end"/>
      </w:r>
    </w:p>
    <w:p w14:paraId="34BA5317" w14:textId="1B77A411" w:rsidR="00CA270C" w:rsidRDefault="00CA270C">
      <w:pPr>
        <w:pStyle w:val="Sisluet1"/>
        <w:rPr>
          <w:rFonts w:asciiTheme="minorHAnsi" w:eastAsiaTheme="minorEastAsia" w:hAnsiTheme="minorHAnsi" w:cstheme="minorBidi"/>
          <w:szCs w:val="22"/>
          <w:lang w:val="fi-FI" w:eastAsia="fi-FI"/>
        </w:rPr>
      </w:pPr>
      <w:r>
        <w:t>History</w:t>
      </w:r>
      <w:r>
        <w:tab/>
      </w:r>
      <w:r>
        <w:fldChar w:fldCharType="begin"/>
      </w:r>
      <w:r>
        <w:instrText xml:space="preserve"> PAGEREF _Toc124349906 \h </w:instrText>
      </w:r>
      <w:r>
        <w:fldChar w:fldCharType="separate"/>
      </w:r>
      <w:r>
        <w:t>22</w:t>
      </w:r>
      <w:r>
        <w:fldChar w:fldCharType="end"/>
      </w:r>
    </w:p>
    <w:p w14:paraId="4391ADB6" w14:textId="1E41C4CC" w:rsidR="008674C0" w:rsidRPr="002023C0" w:rsidRDefault="00E24612" w:rsidP="00BF5D67">
      <w:pPr>
        <w:rPr>
          <w:color w:val="000000" w:themeColor="text1"/>
        </w:rPr>
      </w:pPr>
      <w:r>
        <w:fldChar w:fldCharType="end"/>
      </w:r>
      <w:r w:rsidR="00D626BF" w:rsidRPr="002023C0">
        <w:br w:type="page"/>
      </w:r>
    </w:p>
    <w:p w14:paraId="46C1F62F" w14:textId="77777777" w:rsidR="00D626BF" w:rsidRPr="002023C0" w:rsidRDefault="00D626BF">
      <w:pPr>
        <w:pStyle w:val="Otsikko1"/>
      </w:pPr>
      <w:bookmarkStart w:id="1" w:name="_Toc64984413"/>
      <w:bookmarkStart w:id="2" w:name="_Toc65480873"/>
      <w:bookmarkStart w:id="3" w:name="_Toc124349877"/>
      <w:r w:rsidRPr="002023C0">
        <w:lastRenderedPageBreak/>
        <w:t>Intellectual Property Rights</w:t>
      </w:r>
      <w:bookmarkEnd w:id="1"/>
      <w:bookmarkEnd w:id="2"/>
      <w:bookmarkEnd w:id="3"/>
    </w:p>
    <w:p w14:paraId="3CBD65A6" w14:textId="77777777" w:rsidR="00FD033C" w:rsidRPr="002023C0" w:rsidRDefault="00FD033C" w:rsidP="00FD033C">
      <w:pPr>
        <w:pStyle w:val="H6"/>
      </w:pPr>
      <w:r w:rsidRPr="002023C0">
        <w:t xml:space="preserve">Essential patents </w:t>
      </w:r>
    </w:p>
    <w:p w14:paraId="48F15A5C" w14:textId="77777777" w:rsidR="00FD033C" w:rsidRPr="002023C0" w:rsidRDefault="00FD033C" w:rsidP="00FD033C">
      <w:bookmarkStart w:id="4" w:name="IPR_3GPP"/>
      <w:r w:rsidRPr="002023C0">
        <w:t xml:space="preserve">IPRs essential or potentially essential to normative deliverables may have been declared to ETSI. The information pertaining to these essential IPRs, if any, is publicly available for </w:t>
      </w:r>
      <w:r w:rsidRPr="002023C0">
        <w:rPr>
          <w:b/>
          <w:bCs/>
        </w:rPr>
        <w:t>ETSI members and non-members</w:t>
      </w:r>
      <w:r w:rsidRPr="002023C0">
        <w:t xml:space="preserve">, and can be found in ETSI SR 000 314: </w:t>
      </w:r>
      <w:r w:rsidRPr="002023C0">
        <w:rPr>
          <w:i/>
          <w:iCs/>
        </w:rPr>
        <w:t>"Intellectual Property Rights (IPRs); Essential, or potentially Essential, IPRs notified to ETSI in respect of ETSI standards"</w:t>
      </w:r>
      <w:r w:rsidRPr="002023C0">
        <w:t>, which is available from the ETSI Secretariat. Latest updates are available on the ETSI Web server (</w:t>
      </w:r>
      <w:hyperlink r:id="rId17" w:history="1">
        <w:r w:rsidRPr="002A3126">
          <w:rPr>
            <w:rStyle w:val="Hyperlinkki"/>
          </w:rPr>
          <w:t>https://ipr.etsi.org/</w:t>
        </w:r>
      </w:hyperlink>
      <w:r w:rsidRPr="002023C0">
        <w:t>).</w:t>
      </w:r>
    </w:p>
    <w:p w14:paraId="6E245914" w14:textId="77777777" w:rsidR="00FD033C" w:rsidRPr="002023C0" w:rsidRDefault="00FD033C" w:rsidP="00FD033C">
      <w:r w:rsidRPr="002023C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037A566C" w14:textId="77777777" w:rsidR="00FD033C" w:rsidRPr="002023C0" w:rsidRDefault="00FD033C" w:rsidP="00FD033C">
      <w:pPr>
        <w:pStyle w:val="H6"/>
      </w:pPr>
      <w:r w:rsidRPr="002023C0">
        <w:t>Trademarks</w:t>
      </w:r>
    </w:p>
    <w:p w14:paraId="07520DFB" w14:textId="58FF51AD" w:rsidR="00FD033C" w:rsidRDefault="00FD033C" w:rsidP="00FD033C">
      <w:r w:rsidRPr="002023C0">
        <w:t xml:space="preserve">The present document may include trademarks and/or tradenames which are asserted and/or registered by their owners. ETSI claims no ownership of these except for any which are indicated as being the property of </w:t>
      </w:r>
      <w:proofErr w:type="gramStart"/>
      <w:r w:rsidRPr="002023C0">
        <w:t>ETSI, and</w:t>
      </w:r>
      <w:proofErr w:type="gramEnd"/>
      <w:r w:rsidRPr="002023C0">
        <w:t xml:space="preserve"> conveys no right to use or reproduce any trademark and/or tradename. Mention of those trademarks in the present document does not constitute an endorsement by ETSI of products, services or organizations associated with those trademarks.</w:t>
      </w:r>
    </w:p>
    <w:p w14:paraId="55ED39D4" w14:textId="0A23D512" w:rsidR="00E15D74" w:rsidRPr="002023C0" w:rsidRDefault="00E15D74" w:rsidP="00FD033C">
      <w:bookmarkStart w:id="5" w:name="_Hlk67652507"/>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bookmarkEnd w:id="5"/>
    </w:p>
    <w:p w14:paraId="785A6232" w14:textId="77777777" w:rsidR="00200532" w:rsidRPr="002023C0" w:rsidRDefault="00D626BF" w:rsidP="00200532">
      <w:pPr>
        <w:pStyle w:val="Otsikko1"/>
      </w:pPr>
      <w:bookmarkStart w:id="6" w:name="_Toc64984414"/>
      <w:bookmarkStart w:id="7" w:name="_Toc65480874"/>
      <w:bookmarkStart w:id="8" w:name="_Toc124349878"/>
      <w:r w:rsidRPr="002023C0">
        <w:t>Foreword</w:t>
      </w:r>
      <w:bookmarkEnd w:id="6"/>
      <w:bookmarkEnd w:id="7"/>
      <w:bookmarkEnd w:id="8"/>
    </w:p>
    <w:p w14:paraId="09634F23" w14:textId="7847B207" w:rsidR="00FD033C" w:rsidRPr="002023C0" w:rsidRDefault="00FD033C" w:rsidP="00FD033C">
      <w:r w:rsidRPr="002023C0">
        <w:t>This Group Specification (</w:t>
      </w:r>
      <w:r w:rsidRPr="002A3126">
        <w:t>GS</w:t>
      </w:r>
      <w:r w:rsidRPr="002023C0">
        <w:t>) has been produced by ETSI Industry Specification Group (</w:t>
      </w:r>
      <w:r w:rsidRPr="002A3126">
        <w:t>ISG</w:t>
      </w:r>
      <w:r w:rsidRPr="002023C0">
        <w:t xml:space="preserve">) </w:t>
      </w:r>
      <w:r w:rsidR="00CC051F" w:rsidRPr="002023C0">
        <w:t>European</w:t>
      </w:r>
      <w:r w:rsidRPr="002023C0">
        <w:t xml:space="preserve"> Common information sharing environment </w:t>
      </w:r>
      <w:r w:rsidR="001810C5">
        <w:t>S</w:t>
      </w:r>
      <w:r w:rsidR="001810C5" w:rsidRPr="002023C0">
        <w:t xml:space="preserve">ervice </w:t>
      </w:r>
      <w:r w:rsidRPr="002023C0">
        <w:t>and Data Model (</w:t>
      </w:r>
      <w:r w:rsidRPr="002A3126">
        <w:t>CDM</w:t>
      </w:r>
      <w:r w:rsidRPr="002023C0">
        <w:t>).</w:t>
      </w:r>
    </w:p>
    <w:p w14:paraId="671ED448" w14:textId="77777777" w:rsidR="00FD033C" w:rsidRPr="002023C0" w:rsidRDefault="00FD033C" w:rsidP="00FD033C">
      <w:pPr>
        <w:pStyle w:val="Otsikko1"/>
      </w:pPr>
      <w:bookmarkStart w:id="9" w:name="_Toc481503921"/>
      <w:bookmarkStart w:id="10" w:name="_Toc487612123"/>
      <w:bookmarkStart w:id="11" w:name="_Toc525223404"/>
      <w:bookmarkStart w:id="12" w:name="_Toc525223854"/>
      <w:bookmarkStart w:id="13" w:name="_Toc527974963"/>
      <w:bookmarkStart w:id="14" w:name="_Toc527980450"/>
      <w:bookmarkStart w:id="15" w:name="_Toc534708585"/>
      <w:bookmarkStart w:id="16" w:name="_Toc534708660"/>
      <w:bookmarkStart w:id="17" w:name="_Toc64984415"/>
      <w:bookmarkStart w:id="18" w:name="_Toc65480875"/>
      <w:bookmarkStart w:id="19" w:name="_Toc124349879"/>
      <w:r w:rsidRPr="002023C0">
        <w:t>Modal verbs terminology</w:t>
      </w:r>
      <w:bookmarkEnd w:id="9"/>
      <w:bookmarkEnd w:id="10"/>
      <w:bookmarkEnd w:id="11"/>
      <w:bookmarkEnd w:id="12"/>
      <w:bookmarkEnd w:id="13"/>
      <w:bookmarkEnd w:id="14"/>
      <w:bookmarkEnd w:id="15"/>
      <w:bookmarkEnd w:id="16"/>
      <w:bookmarkEnd w:id="17"/>
      <w:bookmarkEnd w:id="18"/>
      <w:bookmarkEnd w:id="19"/>
    </w:p>
    <w:p w14:paraId="24C2BE1A" w14:textId="58C036B1" w:rsidR="00FD033C" w:rsidRPr="002023C0" w:rsidRDefault="00FD033C" w:rsidP="00FD033C">
      <w:r w:rsidRPr="002023C0">
        <w:t>In the present document "</w:t>
      </w:r>
      <w:r w:rsidR="00177E42" w:rsidRPr="002023C0">
        <w:rPr>
          <w:b/>
          <w:bCs/>
        </w:rPr>
        <w:t>shall</w:t>
      </w:r>
      <w:r w:rsidRPr="002023C0">
        <w:t>", "</w:t>
      </w:r>
      <w:r w:rsidR="00177E42" w:rsidRPr="002023C0">
        <w:rPr>
          <w:b/>
          <w:bCs/>
        </w:rPr>
        <w:t>shall</w:t>
      </w:r>
      <w:r w:rsidRPr="002023C0">
        <w:rPr>
          <w:b/>
          <w:bCs/>
        </w:rPr>
        <w:t xml:space="preserve"> not</w:t>
      </w:r>
      <w:r w:rsidRPr="002023C0">
        <w:t>", "</w:t>
      </w:r>
      <w:r w:rsidRPr="002023C0">
        <w:rPr>
          <w:b/>
          <w:bCs/>
        </w:rPr>
        <w:t>should</w:t>
      </w:r>
      <w:r w:rsidRPr="002023C0">
        <w:t>", "</w:t>
      </w:r>
      <w:r w:rsidRPr="002023C0">
        <w:rPr>
          <w:b/>
          <w:bCs/>
        </w:rPr>
        <w:t>should not</w:t>
      </w:r>
      <w:r w:rsidRPr="002023C0">
        <w:t>", "</w:t>
      </w:r>
      <w:r w:rsidRPr="002023C0">
        <w:rPr>
          <w:b/>
          <w:bCs/>
        </w:rPr>
        <w:t>may</w:t>
      </w:r>
      <w:r w:rsidRPr="002023C0">
        <w:t>", "</w:t>
      </w:r>
      <w:r w:rsidRPr="002023C0">
        <w:rPr>
          <w:b/>
          <w:bCs/>
        </w:rPr>
        <w:t>need not</w:t>
      </w:r>
      <w:r w:rsidRPr="002023C0">
        <w:t>", "</w:t>
      </w:r>
      <w:r w:rsidRPr="002023C0">
        <w:rPr>
          <w:b/>
          <w:bCs/>
        </w:rPr>
        <w:t>will</w:t>
      </w:r>
      <w:r w:rsidRPr="002023C0">
        <w:rPr>
          <w:bCs/>
        </w:rPr>
        <w:t>"</w:t>
      </w:r>
      <w:r w:rsidRPr="002023C0">
        <w:t xml:space="preserve">, </w:t>
      </w:r>
      <w:r w:rsidRPr="002023C0">
        <w:rPr>
          <w:bCs/>
        </w:rPr>
        <w:t>"</w:t>
      </w:r>
      <w:r w:rsidRPr="002023C0">
        <w:rPr>
          <w:b/>
          <w:bCs/>
        </w:rPr>
        <w:t>will not</w:t>
      </w:r>
      <w:r w:rsidRPr="002023C0">
        <w:rPr>
          <w:bCs/>
        </w:rPr>
        <w:t>"</w:t>
      </w:r>
      <w:r w:rsidRPr="002023C0">
        <w:t>, "</w:t>
      </w:r>
      <w:r w:rsidRPr="002023C0">
        <w:rPr>
          <w:b/>
          <w:bCs/>
        </w:rPr>
        <w:t>can</w:t>
      </w:r>
      <w:r w:rsidRPr="002023C0">
        <w:t>" and "</w:t>
      </w:r>
      <w:r w:rsidRPr="002023C0">
        <w:rPr>
          <w:b/>
          <w:bCs/>
        </w:rPr>
        <w:t>cannot</w:t>
      </w:r>
      <w:r w:rsidRPr="002023C0">
        <w:t xml:space="preserve">" are to be interpreted as described in clause 3.2 of the </w:t>
      </w:r>
      <w:hyperlink r:id="rId18" w:history="1">
        <w:r w:rsidRPr="002A3126">
          <w:rPr>
            <w:rStyle w:val="Hyperlinkki"/>
          </w:rPr>
          <w:t>ETSI Drafting Rules</w:t>
        </w:r>
      </w:hyperlink>
      <w:r w:rsidRPr="002023C0">
        <w:t xml:space="preserve"> (Verbal forms for the expression of provisions).</w:t>
      </w:r>
    </w:p>
    <w:p w14:paraId="5E03AD28" w14:textId="61EF36C3" w:rsidR="00FD033C" w:rsidRPr="002023C0" w:rsidRDefault="00FD033C" w:rsidP="00FD033C">
      <w:r w:rsidRPr="002023C0">
        <w:t>"</w:t>
      </w:r>
      <w:r w:rsidR="00177E42" w:rsidRPr="002023C0">
        <w:rPr>
          <w:b/>
          <w:bCs/>
        </w:rPr>
        <w:t>must</w:t>
      </w:r>
      <w:r w:rsidRPr="002023C0">
        <w:t>" and "</w:t>
      </w:r>
      <w:r w:rsidR="00177E42" w:rsidRPr="002023C0">
        <w:rPr>
          <w:b/>
          <w:bCs/>
        </w:rPr>
        <w:t>must</w:t>
      </w:r>
      <w:r w:rsidRPr="002023C0">
        <w:rPr>
          <w:b/>
          <w:bCs/>
        </w:rPr>
        <w:t xml:space="preserve"> not</w:t>
      </w:r>
      <w:r w:rsidRPr="002023C0">
        <w:t xml:space="preserve">" are </w:t>
      </w:r>
      <w:r w:rsidRPr="002023C0">
        <w:rPr>
          <w:b/>
          <w:bCs/>
        </w:rPr>
        <w:t>NOT</w:t>
      </w:r>
      <w:r w:rsidRPr="002023C0">
        <w:t xml:space="preserve"> allowed in ETSI deliverables except when used in direct citation.</w:t>
      </w:r>
    </w:p>
    <w:p w14:paraId="45387D89" w14:textId="7A54590E" w:rsidR="00200532" w:rsidRPr="002023C0" w:rsidRDefault="00200532" w:rsidP="00200532">
      <w:pPr>
        <w:pStyle w:val="Otsikko1"/>
      </w:pPr>
      <w:bookmarkStart w:id="20" w:name="_Toc64984416"/>
      <w:bookmarkStart w:id="21" w:name="_Toc65480876"/>
      <w:bookmarkStart w:id="22" w:name="_Toc124349880"/>
      <w:r w:rsidRPr="002023C0">
        <w:t>Introduction</w:t>
      </w:r>
      <w:bookmarkEnd w:id="20"/>
      <w:bookmarkEnd w:id="21"/>
      <w:bookmarkEnd w:id="22"/>
    </w:p>
    <w:p w14:paraId="43D3F9C1" w14:textId="0F8C015A" w:rsidR="008C4547" w:rsidRDefault="0016583D" w:rsidP="003A008C">
      <w:r w:rsidRPr="002023C0">
        <w:t xml:space="preserve">On October 2009 the European Commission adopted a Communication </w:t>
      </w:r>
      <w:r w:rsidR="00BF5D67" w:rsidRPr="002023C0">
        <w:t>"</w:t>
      </w:r>
      <w:r w:rsidRPr="002023C0">
        <w:t xml:space="preserve">Towards the integration of maritime surveillance: A common information sharing environment for the </w:t>
      </w:r>
      <w:r w:rsidRPr="002A3126">
        <w:t>EU</w:t>
      </w:r>
      <w:r w:rsidRPr="002023C0">
        <w:t xml:space="preserve"> maritime domain</w:t>
      </w:r>
      <w:r w:rsidR="00BF5D67" w:rsidRPr="002023C0">
        <w:t>"</w:t>
      </w:r>
      <w:r w:rsidRPr="002023C0">
        <w:t>, promoting to integrate maritime surveillance activities of all public maritime sectors across Europe</w:t>
      </w:r>
      <w:r w:rsidR="000A3E86">
        <w:t xml:space="preserve"> [i.2]</w:t>
      </w:r>
      <w:r w:rsidRPr="002023C0">
        <w:t>.</w:t>
      </w:r>
      <w:r w:rsidR="000A3E86">
        <w:t xml:space="preserve"> </w:t>
      </w:r>
      <w:r w:rsidR="008C4547">
        <w:t>This Communication introduced the first general guiding principles of the Common Information Sharing Environment (CISE) and initiated the CISE development process (Figure 1).</w:t>
      </w:r>
    </w:p>
    <w:p w14:paraId="65AA7654" w14:textId="05034F02" w:rsidR="00E10274" w:rsidRDefault="000A3E86" w:rsidP="003A008C">
      <w:r>
        <w:t xml:space="preserve">The Communication stated </w:t>
      </w:r>
      <w:r w:rsidR="008C4547">
        <w:t xml:space="preserve">among other things, </w:t>
      </w:r>
      <w:r>
        <w:t>that t</w:t>
      </w:r>
      <w:r w:rsidRPr="002023C0">
        <w:t>he aim of the integrated maritime surveillance is to generate a situational awareness of activities at sea, impacting on the denominated seven maritime sectors: Maritime Safety and Security, Border Control, Maritime Pollution and Marine Environment Protection, Fisheries Control, Customs, General Law Enforcement</w:t>
      </w:r>
      <w:r w:rsidR="009B1F96">
        <w:t xml:space="preserve"> and</w:t>
      </w:r>
      <w:r w:rsidRPr="002023C0">
        <w:t xml:space="preserve"> Defence, as well as the economic interests of the </w:t>
      </w:r>
      <w:r w:rsidRPr="002A3126">
        <w:t>EU</w:t>
      </w:r>
      <w:r w:rsidRPr="002023C0">
        <w:t xml:space="preserve">, </w:t>
      </w:r>
      <w:proofErr w:type="gramStart"/>
      <w:r w:rsidRPr="002023C0">
        <w:t>so as to</w:t>
      </w:r>
      <w:proofErr w:type="gramEnd"/>
      <w:r w:rsidRPr="002023C0">
        <w:t xml:space="preserve"> facilitate sound decision making.</w:t>
      </w:r>
    </w:p>
    <w:p w14:paraId="2A79020B" w14:textId="77777777" w:rsidR="008C4547" w:rsidRDefault="00DA4E04" w:rsidP="00BF5D67">
      <w:r>
        <w:t xml:space="preserve">Following year, on October 2010, European Commission adopted </w:t>
      </w:r>
      <w:r w:rsidR="000A3E86">
        <w:t xml:space="preserve">a new CISE related </w:t>
      </w:r>
      <w:r>
        <w:t>Communication "Draft Roadmap towards establishing the Common Information Sharing Environment for the surveillance of the EU maritime domain", which provided the plan for the first concrete actions towards building the CISE</w:t>
      </w:r>
      <w:r w:rsidR="00FB02F2">
        <w:t xml:space="preserve"> [i</w:t>
      </w:r>
      <w:r w:rsidR="00A23B04">
        <w:t>.</w:t>
      </w:r>
      <w:r w:rsidR="00066908">
        <w:t>3</w:t>
      </w:r>
      <w:r w:rsidR="00FB02F2">
        <w:t>]</w:t>
      </w:r>
      <w:r>
        <w:t>.</w:t>
      </w:r>
    </w:p>
    <w:p w14:paraId="49CA0084" w14:textId="42FBAACD" w:rsidR="0016583D" w:rsidRPr="002023C0" w:rsidRDefault="009D5AD3" w:rsidP="00BF5D67">
      <w:r>
        <w:lastRenderedPageBreak/>
        <w:t>T</w:t>
      </w:r>
      <w:r w:rsidR="00FB02F2">
        <w:t xml:space="preserve">he Communication noted that </w:t>
      </w:r>
      <w:r w:rsidR="0016583D" w:rsidRPr="002023C0">
        <w:t xml:space="preserve">added value of integrating maritime surveillance is to enhance the present sectoral maritime awareness pictures of the sectoral user communities, with additional relevant cross-sectoral and cross-border surveillance data on a responsibility to share basis. Such enhanced pictures </w:t>
      </w:r>
      <w:r w:rsidR="000A3E86">
        <w:t xml:space="preserve">would </w:t>
      </w:r>
      <w:r w:rsidR="0016583D" w:rsidRPr="002023C0">
        <w:t>increase Member States authorities</w:t>
      </w:r>
      <w:r w:rsidR="00B271CA" w:rsidRPr="002023C0">
        <w:t>'</w:t>
      </w:r>
      <w:r w:rsidR="0016583D" w:rsidRPr="002023C0">
        <w:t xml:space="preserve"> efficiency and improve cost effectiveness.</w:t>
      </w:r>
      <w:r w:rsidR="000A3E86">
        <w:t xml:space="preserve"> </w:t>
      </w:r>
      <w:r w:rsidR="00DB1454">
        <w:t xml:space="preserve">It was further </w:t>
      </w:r>
      <w:proofErr w:type="gramStart"/>
      <w:r w:rsidR="00DB1454">
        <w:t>noted,</w:t>
      </w:r>
      <w:proofErr w:type="gramEnd"/>
      <w:r w:rsidR="00DB1454">
        <w:t xml:space="preserve"> that t</w:t>
      </w:r>
      <w:r w:rsidR="00EC2CDC" w:rsidRPr="002023C0">
        <w:t>he</w:t>
      </w:r>
      <w:r w:rsidR="0016583D" w:rsidRPr="002023C0">
        <w:t xml:space="preserve"> decentralized information exchange system is directed to interlink all relevant </w:t>
      </w:r>
      <w:r w:rsidR="004A5E53">
        <w:t>u</w:t>
      </w:r>
      <w:r w:rsidR="004A5E53" w:rsidRPr="002023C0">
        <w:t xml:space="preserve">ser </w:t>
      </w:r>
      <w:r w:rsidR="004A5E53">
        <w:t>c</w:t>
      </w:r>
      <w:r w:rsidR="004A5E53" w:rsidRPr="002023C0">
        <w:t>ommunities</w:t>
      </w:r>
      <w:r w:rsidR="0016583D" w:rsidRPr="002023C0">
        <w:t>, taking into account existing sectoral information exchange networks and planned system</w:t>
      </w:r>
      <w:r w:rsidR="00827D14" w:rsidRPr="002023C0">
        <w:t>s</w:t>
      </w:r>
      <w:r w:rsidR="0016583D" w:rsidRPr="002023C0">
        <w:t xml:space="preserve">, and allowing for the improvement and development of both the existing sectoral systems, and the overarching </w:t>
      </w:r>
      <w:r w:rsidR="0016583D" w:rsidRPr="002A3126">
        <w:t>CISE</w:t>
      </w:r>
      <w:r w:rsidR="0016583D" w:rsidRPr="002023C0">
        <w:t xml:space="preserve"> network architecture.</w:t>
      </w:r>
    </w:p>
    <w:p w14:paraId="2CEA9F79" w14:textId="223B4B40" w:rsidR="00066908" w:rsidRPr="002023C0" w:rsidRDefault="00537E88" w:rsidP="00D50D9E">
      <w:pPr>
        <w:pStyle w:val="FL"/>
      </w:pPr>
      <w:r>
        <w:rPr>
          <w:noProof/>
        </w:rPr>
        <w:drawing>
          <wp:inline distT="0" distB="0" distL="0" distR="0" wp14:anchorId="4B0EB455" wp14:editId="65FEF5F9">
            <wp:extent cx="6115980" cy="1907733"/>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t="18784" b="26282"/>
                    <a:stretch/>
                  </pic:blipFill>
                  <pic:spPr bwMode="auto">
                    <a:xfrm>
                      <a:off x="0" y="0"/>
                      <a:ext cx="6120000" cy="1908987"/>
                    </a:xfrm>
                    <a:prstGeom prst="rect">
                      <a:avLst/>
                    </a:prstGeom>
                    <a:noFill/>
                    <a:ln>
                      <a:noFill/>
                    </a:ln>
                    <a:extLst>
                      <a:ext uri="{53640926-AAD7-44D8-BBD7-CCE9431645EC}">
                        <a14:shadowObscured xmlns:a14="http://schemas.microsoft.com/office/drawing/2010/main"/>
                      </a:ext>
                    </a:extLst>
                  </pic:spPr>
                </pic:pic>
              </a:graphicData>
            </a:graphic>
          </wp:inline>
        </w:drawing>
      </w:r>
    </w:p>
    <w:p w14:paraId="3716E44A" w14:textId="76E19123" w:rsidR="0016583D" w:rsidRPr="002023C0" w:rsidRDefault="0016583D" w:rsidP="0016583D">
      <w:pPr>
        <w:pStyle w:val="TF"/>
      </w:pPr>
      <w:r w:rsidRPr="002023C0">
        <w:t xml:space="preserve">Figure </w:t>
      </w:r>
      <w:r w:rsidR="00537E88">
        <w:t>1</w:t>
      </w:r>
      <w:r w:rsidRPr="002023C0">
        <w:t xml:space="preserve">: </w:t>
      </w:r>
      <w:r w:rsidRPr="002A3126">
        <w:t>CISE</w:t>
      </w:r>
      <w:r w:rsidRPr="002023C0">
        <w:t xml:space="preserve"> </w:t>
      </w:r>
      <w:r w:rsidR="00B60FD9">
        <w:t>development process.</w:t>
      </w:r>
    </w:p>
    <w:p w14:paraId="1D342366" w14:textId="77777777" w:rsidR="008C4547" w:rsidRPr="002023C0" w:rsidRDefault="008C4547" w:rsidP="008C4547">
      <w:r>
        <w:t>During to following years, from 2011 to 2014</w:t>
      </w:r>
      <w:r w:rsidRPr="002023C0">
        <w:t xml:space="preserve"> a series of </w:t>
      </w:r>
      <w:r w:rsidRPr="002A3126">
        <w:t>EU</w:t>
      </w:r>
      <w:r w:rsidRPr="002023C0">
        <w:t xml:space="preserve"> sponsored projects</w:t>
      </w:r>
      <w:r>
        <w:t xml:space="preserve"> and studies</w:t>
      </w:r>
      <w:r w:rsidRPr="002023C0">
        <w:t>, building up one on another</w:t>
      </w:r>
      <w:r>
        <w:t xml:space="preserve"> and supported by JRC and the Member States Technical Advisory Group (TAG)</w:t>
      </w:r>
      <w:r w:rsidRPr="002023C0">
        <w:t xml:space="preserve">, </w:t>
      </w:r>
      <w:r>
        <w:t xml:space="preserve">investigated and </w:t>
      </w:r>
      <w:r w:rsidRPr="002023C0">
        <w:t xml:space="preserve">developed the </w:t>
      </w:r>
      <w:r>
        <w:t xml:space="preserve">legal, organisational, </w:t>
      </w:r>
      <w:proofErr w:type="gramStart"/>
      <w:r>
        <w:t>semantical</w:t>
      </w:r>
      <w:proofErr w:type="gramEnd"/>
      <w:r>
        <w:t xml:space="preserve"> and technical interoperability of CISE. The CISE principles were further elaborated [i.4], and number of </w:t>
      </w:r>
      <w:r w:rsidRPr="002023C0">
        <w:t>use cases</w:t>
      </w:r>
      <w:r>
        <w:t>, covering</w:t>
      </w:r>
      <w:r w:rsidRPr="002023C0">
        <w:t xml:space="preserve"> the most relevant activities of all sectors </w:t>
      </w:r>
      <w:r>
        <w:t xml:space="preserve">were </w:t>
      </w:r>
      <w:r w:rsidRPr="002023C0">
        <w:t xml:space="preserve">identified. </w:t>
      </w:r>
      <w:r>
        <w:t>Based on these use cases, the first versions of the technical interoperability tools (</w:t>
      </w:r>
      <w:proofErr w:type="gramStart"/>
      <w:r>
        <w:t>e.g.</w:t>
      </w:r>
      <w:proofErr w:type="gramEnd"/>
      <w:r>
        <w:t xml:space="preserve"> data model and communication patterns) were developed.</w:t>
      </w:r>
    </w:p>
    <w:p w14:paraId="1288BD5E" w14:textId="6933192F" w:rsidR="00E6732B" w:rsidRDefault="001B16EA" w:rsidP="001B16EA">
      <w:r>
        <w:t>On July 2014, European Commission adopted a Communication</w:t>
      </w:r>
      <w:r w:rsidR="00E6732B">
        <w:t xml:space="preserve"> </w:t>
      </w:r>
      <w:r>
        <w:t>"Better situational awareness by enhanced cooperation across maritime surveillance authorities: next steps within the Common Information Sharing Environment for the EU maritime domain</w:t>
      </w:r>
      <w:r w:rsidR="00E6732B">
        <w:t xml:space="preserve">", which reported the development already made related to the development of CISE and introduced the planned further activities, including the funding of a </w:t>
      </w:r>
      <w:r w:rsidR="00537E88">
        <w:t xml:space="preserve">large scale </w:t>
      </w:r>
      <w:r w:rsidR="00E6732B">
        <w:t xml:space="preserve">CISE </w:t>
      </w:r>
      <w:r w:rsidR="00537E88">
        <w:t xml:space="preserve">pre-operational validation (POV) </w:t>
      </w:r>
      <w:r w:rsidR="00E6732B">
        <w:t>project</w:t>
      </w:r>
      <w:r w:rsidR="00A23B04">
        <w:t xml:space="preserve"> [i.5]</w:t>
      </w:r>
      <w:r w:rsidR="00E6732B">
        <w:t>.</w:t>
      </w:r>
    </w:p>
    <w:p w14:paraId="41E7BFF1" w14:textId="0C23B717" w:rsidR="0016583D" w:rsidRPr="002023C0" w:rsidRDefault="0016583D" w:rsidP="0016583D">
      <w:r w:rsidRPr="002023C0">
        <w:t xml:space="preserve">The </w:t>
      </w:r>
      <w:r w:rsidR="00537E88">
        <w:t>POV</w:t>
      </w:r>
      <w:r w:rsidRPr="002023C0">
        <w:t xml:space="preserve"> </w:t>
      </w:r>
      <w:r w:rsidRPr="00DE3568">
        <w:t xml:space="preserve">project </w:t>
      </w:r>
      <w:r w:rsidR="00BF5D67" w:rsidRPr="00DE3568">
        <w:t>"</w:t>
      </w:r>
      <w:r w:rsidRPr="00DE3568">
        <w:t>European test bed for the maritime Common Information Sharing Environment in the 2020 perspective</w:t>
      </w:r>
      <w:r w:rsidR="00BF5D67" w:rsidRPr="00DE3568">
        <w:t>"</w:t>
      </w:r>
      <w:r w:rsidRPr="00DE3568">
        <w:t xml:space="preserve">, in short </w:t>
      </w:r>
      <w:r w:rsidR="00BF5D67" w:rsidRPr="00DE3568">
        <w:t>"</w:t>
      </w:r>
      <w:r w:rsidRPr="00DE3568">
        <w:t>EUCISE</w:t>
      </w:r>
      <w:r w:rsidR="007161CD">
        <w:t xml:space="preserve"> </w:t>
      </w:r>
      <w:r w:rsidRPr="00DE3568">
        <w:t>2020</w:t>
      </w:r>
      <w:r w:rsidR="00BF5D67" w:rsidRPr="00DE3568">
        <w:t>"</w:t>
      </w:r>
      <w:r w:rsidRPr="00DE3568">
        <w:t>,</w:t>
      </w:r>
      <w:r w:rsidRPr="002023C0">
        <w:t xml:space="preserve"> </w:t>
      </w:r>
      <w:r w:rsidR="008C4547">
        <w:t xml:space="preserve">was launched in 2015. It </w:t>
      </w:r>
      <w:r w:rsidRPr="002023C0">
        <w:t xml:space="preserve">defined the </w:t>
      </w:r>
      <w:r w:rsidR="00DE3568">
        <w:t xml:space="preserve">technical </w:t>
      </w:r>
      <w:r w:rsidRPr="002023C0">
        <w:t>requirements</w:t>
      </w:r>
      <w:r w:rsidR="00DE3568">
        <w:t xml:space="preserve">, </w:t>
      </w:r>
      <w:r w:rsidRPr="002023C0">
        <w:t xml:space="preserve">developed the common </w:t>
      </w:r>
      <w:proofErr w:type="gramStart"/>
      <w:r w:rsidRPr="002023C0">
        <w:t xml:space="preserve">architecture </w:t>
      </w:r>
      <w:r w:rsidR="00DE3568">
        <w:t xml:space="preserve"> and</w:t>
      </w:r>
      <w:proofErr w:type="gramEnd"/>
      <w:r w:rsidR="00DE3568">
        <w:t xml:space="preserve"> established a CISE information exchange network testbed</w:t>
      </w:r>
      <w:r w:rsidRPr="002023C0">
        <w:t xml:space="preserve">. Consequently, a total of </w:t>
      </w:r>
      <w:r w:rsidR="006237E7" w:rsidRPr="002023C0">
        <w:t xml:space="preserve">12 </w:t>
      </w:r>
      <w:r w:rsidRPr="002023C0">
        <w:t xml:space="preserve">so-called </w:t>
      </w:r>
      <w:r w:rsidR="00BF5D67" w:rsidRPr="002023C0">
        <w:t>"</w:t>
      </w:r>
      <w:r w:rsidRPr="002A3126">
        <w:t>CISE</w:t>
      </w:r>
      <w:r w:rsidRPr="002023C0">
        <w:t xml:space="preserve"> Nodes</w:t>
      </w:r>
      <w:r w:rsidR="00BF5D67" w:rsidRPr="002023C0">
        <w:t>"</w:t>
      </w:r>
      <w:r w:rsidRPr="002023C0">
        <w:t xml:space="preserve"> were built, </w:t>
      </w:r>
      <w:proofErr w:type="gramStart"/>
      <w:r w:rsidRPr="002023C0">
        <w:t>integrated</w:t>
      </w:r>
      <w:proofErr w:type="gramEnd"/>
      <w:r w:rsidRPr="002023C0">
        <w:t xml:space="preserve"> and successfully tested in </w:t>
      </w:r>
      <w:r w:rsidR="00EC2CDC" w:rsidRPr="002023C0">
        <w:t xml:space="preserve">9 </w:t>
      </w:r>
      <w:r w:rsidRPr="002023C0">
        <w:t>European countries, connecting a total of 20 sectoral legacy systems of various nature</w:t>
      </w:r>
      <w:r w:rsidR="00EC2CDC" w:rsidRPr="002023C0">
        <w:t xml:space="preserve"> (Figure </w:t>
      </w:r>
      <w:r w:rsidR="00DE3568">
        <w:t>2</w:t>
      </w:r>
      <w:r w:rsidR="00EC2CDC" w:rsidRPr="002023C0">
        <w:t>)</w:t>
      </w:r>
      <w:r w:rsidRPr="002023C0">
        <w:t>.</w:t>
      </w:r>
      <w:r w:rsidR="00756ED0">
        <w:t xml:space="preserve"> </w:t>
      </w:r>
    </w:p>
    <w:p w14:paraId="72BB4F99" w14:textId="77777777" w:rsidR="00301513" w:rsidRPr="00D50D9E" w:rsidRDefault="00301513" w:rsidP="00D50D9E">
      <w:pPr>
        <w:pStyle w:val="FL"/>
      </w:pPr>
      <w:r w:rsidRPr="00E86E8E">
        <w:rPr>
          <w:noProof/>
        </w:rPr>
        <w:drawing>
          <wp:inline distT="0" distB="0" distL="0" distR="0" wp14:anchorId="70486E15" wp14:editId="597FDB44">
            <wp:extent cx="6116225" cy="2433099"/>
            <wp:effectExtent l="0" t="0" r="0" b="5715"/>
            <wp:docPr id="5" name="Grafik 5" descr="C:\Users\10109893\AppData\Local\Temp\notesE7DF72\EUCISE2020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09893\AppData\Local\Temp\notesE7DF72\EUCISE2020Network.JPG"/>
                    <pic:cNvPicPr>
                      <a:picLocks noChangeAspect="1" noChangeArrowheads="1"/>
                    </pic:cNvPicPr>
                  </pic:nvPicPr>
                  <pic:blipFill rotWithShape="1">
                    <a:blip r:embed="rId20">
                      <a:extLst>
                        <a:ext uri="{28A0092B-C50C-407E-A947-70E740481C1C}">
                          <a14:useLocalDpi xmlns:a14="http://schemas.microsoft.com/office/drawing/2010/main" val="0"/>
                        </a:ext>
                      </a:extLst>
                    </a:blip>
                    <a:srcRect t="2538" b="11100"/>
                    <a:stretch/>
                  </pic:blipFill>
                  <pic:spPr bwMode="auto">
                    <a:xfrm>
                      <a:off x="0" y="0"/>
                      <a:ext cx="6120765" cy="2434905"/>
                    </a:xfrm>
                    <a:prstGeom prst="rect">
                      <a:avLst/>
                    </a:prstGeom>
                    <a:noFill/>
                    <a:ln>
                      <a:noFill/>
                    </a:ln>
                    <a:extLst>
                      <a:ext uri="{53640926-AAD7-44D8-BBD7-CCE9431645EC}">
                        <a14:shadowObscured xmlns:a14="http://schemas.microsoft.com/office/drawing/2010/main"/>
                      </a:ext>
                    </a:extLst>
                  </pic:spPr>
                </pic:pic>
              </a:graphicData>
            </a:graphic>
          </wp:inline>
        </w:drawing>
      </w:r>
    </w:p>
    <w:p w14:paraId="16E992A0" w14:textId="37D2EB41" w:rsidR="0016583D" w:rsidRPr="008F316A" w:rsidRDefault="0016583D" w:rsidP="008F316A">
      <w:pPr>
        <w:pStyle w:val="TF"/>
      </w:pPr>
      <w:r w:rsidRPr="008F316A">
        <w:t xml:space="preserve">Figure </w:t>
      </w:r>
      <w:r w:rsidR="00537E88">
        <w:t>2</w:t>
      </w:r>
      <w:r w:rsidRPr="008F316A">
        <w:t>: EUCISE</w:t>
      </w:r>
      <w:r w:rsidR="00DC5667" w:rsidRPr="008F316A">
        <w:t xml:space="preserve"> </w:t>
      </w:r>
      <w:r w:rsidRPr="008F316A">
        <w:t>2020 testbed set- up</w:t>
      </w:r>
    </w:p>
    <w:p w14:paraId="01072F68" w14:textId="43E3282B" w:rsidR="00F31225" w:rsidRDefault="00F31225" w:rsidP="008F316A">
      <w:r>
        <w:lastRenderedPageBreak/>
        <w:t>Following the EUCISE</w:t>
      </w:r>
      <w:r w:rsidR="007161CD">
        <w:t xml:space="preserve"> </w:t>
      </w:r>
      <w:r>
        <w:t>2020 project, i</w:t>
      </w:r>
      <w:r w:rsidR="00052B7F">
        <w:t xml:space="preserve">n </w:t>
      </w:r>
      <w:r>
        <w:t>April 2019, the European Commission started the</w:t>
      </w:r>
      <w:r w:rsidR="000A3E86">
        <w:t xml:space="preserve"> CISE Transitional Phase</w:t>
      </w:r>
      <w:r>
        <w:t xml:space="preserve">. The transitional phase </w:t>
      </w:r>
      <w:r w:rsidR="000A3E86">
        <w:t>is coordinated by the European Maritime Safety Agency (EMSA</w:t>
      </w:r>
      <w:proofErr w:type="gramStart"/>
      <w:r w:rsidR="000A3E86">
        <w:t>)</w:t>
      </w:r>
      <w:proofErr w:type="gramEnd"/>
      <w:r w:rsidR="000A3E86">
        <w:t xml:space="preserve"> and it will carry out the full implementation of CISE and its transition into operational system</w:t>
      </w:r>
      <w:r>
        <w:t xml:space="preserve"> by 2023</w:t>
      </w:r>
      <w:r w:rsidR="000A3E86">
        <w:t>.</w:t>
      </w:r>
    </w:p>
    <w:p w14:paraId="19AAC949" w14:textId="1E8B7607" w:rsidR="00AE77CE" w:rsidRPr="002023C0" w:rsidRDefault="0016583D" w:rsidP="008F316A">
      <w:r w:rsidRPr="002023C0">
        <w:t xml:space="preserve">Hybrid and complementary cross-sectoral and cross-border information exchange requires a common </w:t>
      </w:r>
      <w:r w:rsidR="00BF5D67" w:rsidRPr="002023C0">
        <w:t>"</w:t>
      </w:r>
      <w:r w:rsidRPr="002023C0">
        <w:t>data language</w:t>
      </w:r>
      <w:r w:rsidR="00BF5D67" w:rsidRPr="002023C0">
        <w:t>"</w:t>
      </w:r>
      <w:r w:rsidRPr="002023C0">
        <w:t xml:space="preserve"> within the common network architecture as well as a common set of </w:t>
      </w:r>
      <w:r w:rsidRPr="002A3126">
        <w:t>IT</w:t>
      </w:r>
      <w:r w:rsidRPr="002023C0">
        <w:t xml:space="preserve">- services to handle the data transfer. The </w:t>
      </w:r>
      <w:r w:rsidRPr="00DE3568">
        <w:rPr>
          <w:bCs/>
        </w:rPr>
        <w:t>technical standardization proposal</w:t>
      </w:r>
      <w:r w:rsidRPr="002023C0">
        <w:t xml:space="preserve"> for </w:t>
      </w:r>
      <w:r w:rsidRPr="002A3126">
        <w:t>CISE</w:t>
      </w:r>
      <w:r w:rsidRPr="002023C0">
        <w:t xml:space="preserve"> implementation was therefore</w:t>
      </w:r>
      <w:r w:rsidR="00BD5E08">
        <w:t xml:space="preserve"> initiated by EUCISE</w:t>
      </w:r>
      <w:r w:rsidR="007161CD">
        <w:t xml:space="preserve"> </w:t>
      </w:r>
      <w:r w:rsidR="00BD5E08">
        <w:t xml:space="preserve">2020 project and </w:t>
      </w:r>
      <w:r w:rsidRPr="002023C0">
        <w:t xml:space="preserve">directed towards a standardization process within the framework of a professional European standardization environment </w:t>
      </w:r>
      <w:proofErr w:type="gramStart"/>
      <w:r w:rsidRPr="002023C0">
        <w:t>in order to</w:t>
      </w:r>
      <w:proofErr w:type="gramEnd"/>
      <w:r w:rsidRPr="002023C0">
        <w:t xml:space="preserve"> elaborate universal and sustainable technical specifications for the implementation and development of </w:t>
      </w:r>
      <w:r w:rsidRPr="002A3126">
        <w:t>CISE</w:t>
      </w:r>
      <w:r w:rsidR="006237E7" w:rsidRPr="002023C0">
        <w:t>,</w:t>
      </w:r>
      <w:r w:rsidRPr="002023C0">
        <w:t xml:space="preserve"> as well as offering a technical solution for other, similar information exchange regimes.</w:t>
      </w:r>
      <w:r w:rsidR="00E43F14">
        <w:t xml:space="preserve"> ISG CDM was established </w:t>
      </w:r>
      <w:r w:rsidR="001D1F66">
        <w:t xml:space="preserve">in 2019 </w:t>
      </w:r>
      <w:r w:rsidR="00E43F14">
        <w:t>to carry out the technical standardization of CISE.</w:t>
      </w:r>
    </w:p>
    <w:p w14:paraId="10903FBF" w14:textId="6076828F" w:rsidR="001D1F66" w:rsidRPr="002023C0" w:rsidRDefault="003426EE" w:rsidP="00A23B04">
      <w:pPr>
        <w:keepNext/>
      </w:pPr>
      <w:r>
        <w:t xml:space="preserve">The requirements in the present document respect the </w:t>
      </w:r>
      <w:r w:rsidR="00794A41">
        <w:t xml:space="preserve">operational and technical requirements defined during the CISE development process (Figure 1) and the </w:t>
      </w:r>
      <w:r>
        <w:t xml:space="preserve">general principles </w:t>
      </w:r>
      <w:r w:rsidR="00946FF1">
        <w:t>o</w:t>
      </w:r>
      <w:r>
        <w:t xml:space="preserve">f CISE as </w:t>
      </w:r>
      <w:r w:rsidR="00A23B04">
        <w:t xml:space="preserve">originally </w:t>
      </w:r>
      <w:r>
        <w:t xml:space="preserve">defined in [i.2], [i.4] and </w:t>
      </w:r>
      <w:r w:rsidR="00A23B04">
        <w:t xml:space="preserve">later elaborated in </w:t>
      </w:r>
      <w:r>
        <w:t>th</w:t>
      </w:r>
      <w:r w:rsidR="001D1F66">
        <w:t>e most recent version of the CISE Architecture [i.</w:t>
      </w:r>
      <w:r>
        <w:t>6</w:t>
      </w:r>
      <w:r w:rsidR="001D1F66">
        <w:t>]</w:t>
      </w:r>
      <w:r w:rsidR="00A23B04">
        <w:t xml:space="preserve"> as follows</w:t>
      </w:r>
      <w:r w:rsidR="001D1F66">
        <w:t>:</w:t>
      </w:r>
    </w:p>
    <w:p w14:paraId="08EA42AE" w14:textId="77777777" w:rsidR="001D1F66" w:rsidRDefault="001D1F66" w:rsidP="001D1F66">
      <w:pPr>
        <w:pStyle w:val="B1"/>
      </w:pPr>
      <w:r>
        <w:t xml:space="preserve">CISE connects public authorities in the EU and EEA responsible for maritime surveillance: civil and military, regional/sectorial </w:t>
      </w:r>
      <w:proofErr w:type="gramStart"/>
      <w:r>
        <w:t>organisations</w:t>
      </w:r>
      <w:proofErr w:type="gramEnd"/>
      <w:r>
        <w:t xml:space="preserve"> and EU agencies.</w:t>
      </w:r>
    </w:p>
    <w:p w14:paraId="1E0CBAD8" w14:textId="77777777" w:rsidR="001D1F66" w:rsidRDefault="001D1F66" w:rsidP="001D1F66">
      <w:pPr>
        <w:pStyle w:val="B1"/>
      </w:pPr>
      <w:r>
        <w:t>CISE connects existing maritime surveillance ICT systems. However, CISE is not a new surveillance system, nor a new screen in the surveillance centres.</w:t>
      </w:r>
    </w:p>
    <w:p w14:paraId="6968BBB2" w14:textId="77777777" w:rsidR="001D1F66" w:rsidRDefault="001D1F66" w:rsidP="001D1F66">
      <w:pPr>
        <w:pStyle w:val="B1"/>
      </w:pPr>
      <w:r>
        <w:t>CISE promotes a sector-neutral solution: all sectors and systems are important.</w:t>
      </w:r>
    </w:p>
    <w:p w14:paraId="71F58396" w14:textId="77777777" w:rsidR="001D1F66" w:rsidRDefault="001D1F66" w:rsidP="001D1F66">
      <w:pPr>
        <w:pStyle w:val="B1"/>
      </w:pPr>
      <w:r>
        <w:t>CISE follows a decentralised approach: point-to-point exchange of information.</w:t>
      </w:r>
    </w:p>
    <w:p w14:paraId="72C60F38" w14:textId="77777777" w:rsidR="001D1F66" w:rsidRPr="002023C0" w:rsidRDefault="001D1F66" w:rsidP="001D1F66">
      <w:pPr>
        <w:pStyle w:val="B1"/>
      </w:pPr>
      <w:r>
        <w:t>Information exchange is voluntary, i.e., not enforced by legislation</w:t>
      </w:r>
    </w:p>
    <w:p w14:paraId="47F8C219" w14:textId="4153DDF4" w:rsidR="00B03824" w:rsidRPr="002023C0" w:rsidRDefault="00B03824" w:rsidP="00A74C6C">
      <w:r w:rsidRPr="002023C0">
        <w:br w:type="page"/>
      </w:r>
    </w:p>
    <w:p w14:paraId="2D3B04FC" w14:textId="77777777" w:rsidR="00200532" w:rsidRPr="002023C0" w:rsidRDefault="00D626BF" w:rsidP="00200532">
      <w:pPr>
        <w:pStyle w:val="Otsikko1"/>
      </w:pPr>
      <w:bookmarkStart w:id="23" w:name="_Toc64984417"/>
      <w:bookmarkStart w:id="24" w:name="_Toc65480877"/>
      <w:bookmarkStart w:id="25" w:name="_Toc124349881"/>
      <w:r w:rsidRPr="002023C0">
        <w:lastRenderedPageBreak/>
        <w:t>1</w:t>
      </w:r>
      <w:r w:rsidRPr="002023C0">
        <w:tab/>
        <w:t>Scope</w:t>
      </w:r>
      <w:bookmarkEnd w:id="23"/>
      <w:bookmarkEnd w:id="24"/>
      <w:bookmarkEnd w:id="25"/>
    </w:p>
    <w:p w14:paraId="4C3B1176" w14:textId="098B8DFC" w:rsidR="00D949D8" w:rsidRPr="002023C0" w:rsidRDefault="00D949D8" w:rsidP="00D949D8">
      <w:r w:rsidRPr="002023C0">
        <w:t>The present document defines the System Requirements for the European Common</w:t>
      </w:r>
      <w:r w:rsidR="00DC5667" w:rsidRPr="002023C0">
        <w:t xml:space="preserve"> information sharing environment </w:t>
      </w:r>
      <w:r w:rsidR="007A6B32">
        <w:t>S</w:t>
      </w:r>
      <w:r w:rsidR="007A6B32" w:rsidRPr="002023C0">
        <w:t xml:space="preserve">ervice </w:t>
      </w:r>
      <w:r w:rsidRPr="002023C0">
        <w:t>and Data Model (</w:t>
      </w:r>
      <w:r w:rsidRPr="002A3126">
        <w:t>CDM</w:t>
      </w:r>
      <w:r w:rsidRPr="002023C0">
        <w:t xml:space="preserve">). The requirements are based on the operational use cases described in </w:t>
      </w:r>
      <w:r w:rsidRPr="002A3126">
        <w:t>ETSI GR</w:t>
      </w:r>
      <w:r w:rsidR="00BF5D67" w:rsidRPr="002A3126">
        <w:t> </w:t>
      </w:r>
      <w:r w:rsidRPr="002A3126">
        <w:t>CDM</w:t>
      </w:r>
      <w:r w:rsidR="00BF5D67" w:rsidRPr="002A3126">
        <w:t> </w:t>
      </w:r>
      <w:r w:rsidRPr="002A3126">
        <w:t>001</w:t>
      </w:r>
      <w:r w:rsidR="00C44964" w:rsidRPr="002A3126">
        <w:t xml:space="preserve"> [</w:t>
      </w:r>
      <w:r w:rsidR="00B430EF">
        <w:t>i.1</w:t>
      </w:r>
      <w:r w:rsidR="00C44964" w:rsidRPr="002A3126">
        <w:t>]</w:t>
      </w:r>
      <w:r w:rsidRPr="002023C0">
        <w:t>.</w:t>
      </w:r>
    </w:p>
    <w:p w14:paraId="1119B483" w14:textId="4FFEDCEF" w:rsidR="00D949D8" w:rsidRPr="002023C0" w:rsidRDefault="00D949D8" w:rsidP="00D949D8">
      <w:r w:rsidRPr="002023C0">
        <w:t xml:space="preserve">The </w:t>
      </w:r>
      <w:r w:rsidR="00DC5667">
        <w:t xml:space="preserve">present </w:t>
      </w:r>
      <w:r w:rsidRPr="002023C0">
        <w:t>document addresses requirements in the following broad areas:</w:t>
      </w:r>
    </w:p>
    <w:p w14:paraId="222EB47F" w14:textId="2AD6D996" w:rsidR="00D949D8" w:rsidRPr="002023C0" w:rsidRDefault="00D949D8" w:rsidP="00C70299">
      <w:pPr>
        <w:pStyle w:val="B1"/>
      </w:pPr>
      <w:r w:rsidRPr="002023C0">
        <w:t>Architecture</w:t>
      </w:r>
      <w:r w:rsidR="00BF5D67" w:rsidRPr="002023C0">
        <w:t>.</w:t>
      </w:r>
    </w:p>
    <w:p w14:paraId="74CF3ABC" w14:textId="581DD5FD" w:rsidR="00D949D8" w:rsidRPr="002023C0" w:rsidRDefault="00D949D8" w:rsidP="00C70299">
      <w:pPr>
        <w:pStyle w:val="B1"/>
      </w:pPr>
      <w:r w:rsidRPr="002023C0">
        <w:t>Infrastructure</w:t>
      </w:r>
      <w:r w:rsidR="00BF5D67" w:rsidRPr="002023C0">
        <w:t>:</w:t>
      </w:r>
    </w:p>
    <w:p w14:paraId="4D0D2CE4" w14:textId="2A27BE29" w:rsidR="00D949D8" w:rsidRPr="002023C0" w:rsidRDefault="00D949D8" w:rsidP="00C70299">
      <w:pPr>
        <w:pStyle w:val="B2"/>
      </w:pPr>
      <w:r w:rsidRPr="002023C0">
        <w:t xml:space="preserve">Network and </w:t>
      </w:r>
      <w:r w:rsidR="00EA1F25">
        <w:t>c</w:t>
      </w:r>
      <w:r w:rsidRPr="002023C0">
        <w:t xml:space="preserve">ommunication </w:t>
      </w:r>
      <w:r w:rsidR="00EA1F25">
        <w:t>s</w:t>
      </w:r>
      <w:r w:rsidRPr="002023C0">
        <w:t>ecurity</w:t>
      </w:r>
      <w:r w:rsidR="00BF5D67" w:rsidRPr="002023C0">
        <w:t>.</w:t>
      </w:r>
    </w:p>
    <w:p w14:paraId="0D800491" w14:textId="51B6ED5B" w:rsidR="00D949D8" w:rsidRPr="002023C0" w:rsidRDefault="00EA1F25" w:rsidP="00C70299">
      <w:pPr>
        <w:pStyle w:val="B2"/>
      </w:pPr>
      <w:r>
        <w:t>Communication patterns</w:t>
      </w:r>
      <w:r w:rsidR="00BF5D67" w:rsidRPr="002023C0">
        <w:t>.</w:t>
      </w:r>
    </w:p>
    <w:p w14:paraId="033BEB12" w14:textId="6B790298" w:rsidR="00D949D8" w:rsidRPr="002023C0" w:rsidRDefault="00AC18AB" w:rsidP="00C70299">
      <w:pPr>
        <w:pStyle w:val="B2"/>
      </w:pPr>
      <w:r w:rsidRPr="002023C0">
        <w:t xml:space="preserve">Identification, </w:t>
      </w:r>
      <w:proofErr w:type="gramStart"/>
      <w:r w:rsidR="00EA1F25">
        <w:t>a</w:t>
      </w:r>
      <w:r w:rsidR="00D949D8" w:rsidRPr="002023C0">
        <w:t>uthentication</w:t>
      </w:r>
      <w:proofErr w:type="gramEnd"/>
      <w:r w:rsidR="00D949D8" w:rsidRPr="002023C0">
        <w:t xml:space="preserve"> and </w:t>
      </w:r>
      <w:r w:rsidR="00EA1F25">
        <w:t>a</w:t>
      </w:r>
      <w:r w:rsidR="00D949D8" w:rsidRPr="002023C0">
        <w:t>uthorization</w:t>
      </w:r>
      <w:r w:rsidR="00BF5D67" w:rsidRPr="002023C0">
        <w:t>.</w:t>
      </w:r>
    </w:p>
    <w:p w14:paraId="2CB5D474" w14:textId="10B52602" w:rsidR="00D949D8" w:rsidRPr="002023C0" w:rsidRDefault="00C82C8A" w:rsidP="00C70299">
      <w:pPr>
        <w:pStyle w:val="B2"/>
      </w:pPr>
      <w:r>
        <w:t>Information services</w:t>
      </w:r>
      <w:r w:rsidR="00BF5D67" w:rsidRPr="002023C0">
        <w:t>.</w:t>
      </w:r>
    </w:p>
    <w:p w14:paraId="56A4217C" w14:textId="107FC883" w:rsidR="00D949D8" w:rsidRPr="002023C0" w:rsidRDefault="00D949D8" w:rsidP="00C70299">
      <w:pPr>
        <w:pStyle w:val="B2"/>
      </w:pPr>
      <w:r w:rsidRPr="002023C0">
        <w:t>Auditing</w:t>
      </w:r>
      <w:r w:rsidR="00BF5D67" w:rsidRPr="002023C0">
        <w:t>.</w:t>
      </w:r>
    </w:p>
    <w:p w14:paraId="74CC36BE" w14:textId="26B63F75" w:rsidR="00D949D8" w:rsidRPr="002023C0" w:rsidRDefault="005E7BD4" w:rsidP="00C70299">
      <w:pPr>
        <w:pStyle w:val="B1"/>
      </w:pPr>
      <w:r>
        <w:t>Protocol for Information Exchange</w:t>
      </w:r>
      <w:r w:rsidR="00BF5D67" w:rsidRPr="002023C0">
        <w:t>:</w:t>
      </w:r>
    </w:p>
    <w:p w14:paraId="595D0D7C" w14:textId="38AD3768" w:rsidR="00D949D8" w:rsidRPr="002023C0" w:rsidRDefault="00D949D8" w:rsidP="00C70299">
      <w:pPr>
        <w:pStyle w:val="B2"/>
      </w:pPr>
      <w:r w:rsidRPr="002023C0">
        <w:t xml:space="preserve">Information </w:t>
      </w:r>
      <w:r w:rsidR="00EA1F25">
        <w:t>e</w:t>
      </w:r>
      <w:r w:rsidR="00EA1F25" w:rsidRPr="002023C0">
        <w:t>xchange</w:t>
      </w:r>
      <w:r w:rsidR="00BF5D67" w:rsidRPr="002023C0">
        <w:t>.</w:t>
      </w:r>
    </w:p>
    <w:p w14:paraId="3098B580" w14:textId="62D3D8E8" w:rsidR="00D949D8" w:rsidRPr="002023C0" w:rsidRDefault="00D949D8" w:rsidP="00C70299">
      <w:pPr>
        <w:pStyle w:val="B2"/>
      </w:pPr>
      <w:r w:rsidRPr="002023C0">
        <w:t xml:space="preserve">Data </w:t>
      </w:r>
      <w:r w:rsidR="00EA1F25">
        <w:t>m</w:t>
      </w:r>
      <w:r w:rsidR="00EA1F25" w:rsidRPr="002023C0">
        <w:t>odel</w:t>
      </w:r>
      <w:r w:rsidR="00BF5D67" w:rsidRPr="002023C0">
        <w:t>.</w:t>
      </w:r>
    </w:p>
    <w:p w14:paraId="6D77AF43" w14:textId="772BEE6D" w:rsidR="00200532" w:rsidRPr="002023C0" w:rsidRDefault="00D949D8" w:rsidP="00C70299">
      <w:pPr>
        <w:pStyle w:val="B1"/>
      </w:pPr>
      <w:r w:rsidRPr="002023C0">
        <w:t>Performance</w:t>
      </w:r>
      <w:r w:rsidR="00BF5D67" w:rsidRPr="002023C0">
        <w:t>.</w:t>
      </w:r>
    </w:p>
    <w:p w14:paraId="238B8D49" w14:textId="77777777" w:rsidR="00200532" w:rsidRPr="002023C0" w:rsidRDefault="00D626BF" w:rsidP="00200532">
      <w:pPr>
        <w:pStyle w:val="Otsikko1"/>
      </w:pPr>
      <w:bookmarkStart w:id="26" w:name="_Toc64984418"/>
      <w:bookmarkStart w:id="27" w:name="_Toc65480878"/>
      <w:bookmarkStart w:id="28" w:name="_Toc124349882"/>
      <w:r w:rsidRPr="002023C0">
        <w:t>2</w:t>
      </w:r>
      <w:r w:rsidRPr="002023C0">
        <w:tab/>
        <w:t>References</w:t>
      </w:r>
      <w:bookmarkEnd w:id="26"/>
      <w:bookmarkEnd w:id="27"/>
      <w:bookmarkEnd w:id="28"/>
    </w:p>
    <w:p w14:paraId="3BB7EB62" w14:textId="77777777" w:rsidR="000B62FD" w:rsidRPr="002023C0" w:rsidRDefault="000B62FD" w:rsidP="000B62FD">
      <w:pPr>
        <w:pStyle w:val="Otsikko2"/>
      </w:pPr>
      <w:bookmarkStart w:id="29" w:name="_Toc64984419"/>
      <w:bookmarkStart w:id="30" w:name="_Toc65480879"/>
      <w:bookmarkStart w:id="31" w:name="_Toc124349883"/>
      <w:r w:rsidRPr="002023C0">
        <w:t>2.1</w:t>
      </w:r>
      <w:r w:rsidRPr="002023C0">
        <w:tab/>
        <w:t>Normative references</w:t>
      </w:r>
      <w:bookmarkEnd w:id="29"/>
      <w:bookmarkEnd w:id="30"/>
      <w:bookmarkEnd w:id="31"/>
    </w:p>
    <w:p w14:paraId="58A878FD" w14:textId="77777777" w:rsidR="00BF5D67" w:rsidRPr="002023C0" w:rsidRDefault="00BF5D67" w:rsidP="00BF5D67">
      <w:r w:rsidRPr="002023C0">
        <w:t>References are either specific (identified by date of publication and/or edition number or version number) or non</w:t>
      </w:r>
      <w:r w:rsidRPr="002023C0">
        <w:noBreakHyphen/>
        <w:t>specific. For specific references, only the cited version applies. For non-specific references, the latest version of the referenced document (including any amendments) applies.</w:t>
      </w:r>
    </w:p>
    <w:p w14:paraId="5236565B" w14:textId="77777777" w:rsidR="00BF5D67" w:rsidRPr="002023C0" w:rsidRDefault="00BF5D67" w:rsidP="00BF5D67">
      <w:r w:rsidRPr="002023C0">
        <w:t xml:space="preserve">Referenced documents which are not found to be publicly available in the expected location might be found at </w:t>
      </w:r>
      <w:hyperlink r:id="rId21" w:history="1">
        <w:r w:rsidRPr="002A3126">
          <w:rPr>
            <w:rStyle w:val="Hyperlinkki"/>
          </w:rPr>
          <w:t>https://docbox.etsi.org/Reference/</w:t>
        </w:r>
      </w:hyperlink>
      <w:r w:rsidRPr="002023C0">
        <w:t>.</w:t>
      </w:r>
    </w:p>
    <w:p w14:paraId="099BAFBD" w14:textId="77777777" w:rsidR="00BF5D67" w:rsidRPr="002023C0" w:rsidRDefault="00BF5D67" w:rsidP="00BF5D67">
      <w:pPr>
        <w:pStyle w:val="NO"/>
      </w:pPr>
      <w:r w:rsidRPr="002023C0">
        <w:t>NOTE:</w:t>
      </w:r>
      <w:r w:rsidRPr="002023C0">
        <w:tab/>
        <w:t xml:space="preserve">While any hyperlinks included in this clause were valid at the time of publication, ETSI cannot guarantee their </w:t>
      </w:r>
      <w:proofErr w:type="gramStart"/>
      <w:r w:rsidRPr="002023C0">
        <w:t>long term</w:t>
      </w:r>
      <w:proofErr w:type="gramEnd"/>
      <w:r w:rsidRPr="002023C0">
        <w:t xml:space="preserve"> validity.</w:t>
      </w:r>
    </w:p>
    <w:p w14:paraId="34B18E7F" w14:textId="67AB1942" w:rsidR="00BF5D67" w:rsidRPr="002023C0" w:rsidRDefault="00BF5D67" w:rsidP="00BF5D67">
      <w:pPr>
        <w:rPr>
          <w:lang w:eastAsia="en-GB"/>
        </w:rPr>
      </w:pPr>
      <w:r w:rsidRPr="002023C0">
        <w:rPr>
          <w:lang w:eastAsia="en-GB"/>
        </w:rPr>
        <w:t>The following referenced documents are necessary for the application of the present document.</w:t>
      </w:r>
    </w:p>
    <w:p w14:paraId="29F4E639" w14:textId="72BE26CB" w:rsidR="00BF5D67" w:rsidRPr="002023C0" w:rsidRDefault="00BF5D67" w:rsidP="00BF5D67">
      <w:pPr>
        <w:rPr>
          <w:lang w:eastAsia="en-GB"/>
        </w:rPr>
      </w:pPr>
      <w:r w:rsidRPr="002023C0">
        <w:rPr>
          <w:lang w:eastAsia="en-GB"/>
        </w:rPr>
        <w:t>Not applicable.</w:t>
      </w:r>
    </w:p>
    <w:p w14:paraId="0969BF1A" w14:textId="77777777" w:rsidR="009C2BEA" w:rsidRPr="002023C0" w:rsidRDefault="000B62FD" w:rsidP="00BF5D67">
      <w:pPr>
        <w:pStyle w:val="Otsikko2"/>
      </w:pPr>
      <w:bookmarkStart w:id="32" w:name="_Toc64984420"/>
      <w:bookmarkStart w:id="33" w:name="_Toc65480880"/>
      <w:bookmarkStart w:id="34" w:name="_Toc124349884"/>
      <w:r w:rsidRPr="002023C0">
        <w:t>2.2</w:t>
      </w:r>
      <w:r w:rsidRPr="002023C0">
        <w:tab/>
        <w:t>Informative references</w:t>
      </w:r>
      <w:bookmarkEnd w:id="32"/>
      <w:bookmarkEnd w:id="33"/>
      <w:bookmarkEnd w:id="34"/>
    </w:p>
    <w:p w14:paraId="516D1327" w14:textId="77777777" w:rsidR="00BF5D67" w:rsidRPr="002023C0" w:rsidRDefault="00BF5D67" w:rsidP="00BF1B00">
      <w:r w:rsidRPr="002023C0">
        <w:t>References are either specific (identified by date of publication and/or edition number or version number) or non</w:t>
      </w:r>
      <w:r w:rsidRPr="002023C0">
        <w:noBreakHyphen/>
        <w:t>specific. For specific references, only the cited version applies. For non-specific references, the latest version of the referenced document (including any amendments) applies.</w:t>
      </w:r>
    </w:p>
    <w:p w14:paraId="60849B54" w14:textId="77777777" w:rsidR="00BF5D67" w:rsidRPr="002023C0" w:rsidRDefault="00BF5D67" w:rsidP="00BF1B00">
      <w:pPr>
        <w:pStyle w:val="NO"/>
      </w:pPr>
      <w:r w:rsidRPr="002023C0">
        <w:t>NOTE:</w:t>
      </w:r>
      <w:r w:rsidRPr="002023C0">
        <w:tab/>
        <w:t xml:space="preserve">While any hyperlinks included in this clause were valid at the time of publication, ETSI cannot guarantee their </w:t>
      </w:r>
      <w:proofErr w:type="gramStart"/>
      <w:r w:rsidRPr="002023C0">
        <w:t>long term</w:t>
      </w:r>
      <w:proofErr w:type="gramEnd"/>
      <w:r w:rsidRPr="002023C0">
        <w:t xml:space="preserve"> validity.</w:t>
      </w:r>
    </w:p>
    <w:p w14:paraId="5A47CF63" w14:textId="77777777" w:rsidR="00BF5D67" w:rsidRPr="002023C0" w:rsidRDefault="00BF5D67" w:rsidP="00BF1B00">
      <w:pPr>
        <w:keepNext/>
        <w:rPr>
          <w:lang w:eastAsia="en-GB"/>
        </w:rPr>
      </w:pPr>
      <w:r w:rsidRPr="002023C0">
        <w:rPr>
          <w:lang w:eastAsia="en-GB"/>
        </w:rPr>
        <w:lastRenderedPageBreak/>
        <w:t xml:space="preserve">The following referenced documents are </w:t>
      </w:r>
      <w:r w:rsidRPr="002023C0">
        <w:t xml:space="preserve">not necessary for the application of the present </w:t>
      </w:r>
      <w:proofErr w:type="gramStart"/>
      <w:r w:rsidRPr="002023C0">
        <w:t>document</w:t>
      </w:r>
      <w:proofErr w:type="gramEnd"/>
      <w:r w:rsidRPr="002023C0">
        <w:t xml:space="preserve"> but they assist the user with regard to a particular subject area</w:t>
      </w:r>
      <w:r w:rsidRPr="002023C0">
        <w:rPr>
          <w:lang w:eastAsia="en-GB"/>
        </w:rPr>
        <w:t>.</w:t>
      </w:r>
    </w:p>
    <w:p w14:paraId="18D8CE6D" w14:textId="08DF40D8" w:rsidR="00E02D8D" w:rsidRPr="002023C0" w:rsidRDefault="00E02D8D" w:rsidP="00E02D8D">
      <w:pPr>
        <w:pStyle w:val="EX"/>
      </w:pPr>
      <w:r>
        <w:t>[i.</w:t>
      </w:r>
      <w:r>
        <w:fldChar w:fldCharType="begin"/>
      </w:r>
      <w:r>
        <w:instrText>SEQ REFI</w:instrText>
      </w:r>
      <w:r>
        <w:fldChar w:fldCharType="separate"/>
      </w:r>
      <w:r w:rsidR="009B1F96">
        <w:rPr>
          <w:noProof/>
        </w:rPr>
        <w:t>1</w:t>
      </w:r>
      <w:r>
        <w:fldChar w:fldCharType="end"/>
      </w:r>
      <w:r>
        <w:t>]</w:t>
      </w:r>
      <w:r>
        <w:tab/>
      </w:r>
      <w:r w:rsidRPr="002A3126">
        <w:t>ETSI GR CDM 001</w:t>
      </w:r>
      <w:r>
        <w:t xml:space="preserve"> (</w:t>
      </w:r>
      <w:r w:rsidR="00970090">
        <w:t>V1</w:t>
      </w:r>
      <w:r>
        <w:t>.1.1): "Common Information Sharing Environment Service and Data Model (</w:t>
      </w:r>
      <w:r w:rsidRPr="002A3126">
        <w:t>CDM</w:t>
      </w:r>
      <w:r>
        <w:t>); Use Cases definition".</w:t>
      </w:r>
    </w:p>
    <w:p w14:paraId="5420D2C4" w14:textId="671D1F00" w:rsidR="008C19BB" w:rsidRDefault="008C19BB" w:rsidP="008C19BB">
      <w:pPr>
        <w:pStyle w:val="EX"/>
      </w:pPr>
      <w:r>
        <w:t>[i.</w:t>
      </w:r>
      <w:r w:rsidR="00E02D8D">
        <w:t>2</w:t>
      </w:r>
      <w:r>
        <w:t>]</w:t>
      </w:r>
      <w:r>
        <w:tab/>
        <w:t xml:space="preserve">Commission </w:t>
      </w:r>
      <w:r w:rsidR="00ED4022">
        <w:t>Communication</w:t>
      </w:r>
      <w:r>
        <w:t>; Towards the integration of maritime surveillance: A common information sharing environment for the EU maritime domain; COM</w:t>
      </w:r>
      <w:r w:rsidR="00ED4022">
        <w:t>/</w:t>
      </w:r>
      <w:r>
        <w:t>2009</w:t>
      </w:r>
      <w:r w:rsidR="00ED4022">
        <w:t>/</w:t>
      </w:r>
      <w:r>
        <w:t>538 final</w:t>
      </w:r>
    </w:p>
    <w:p w14:paraId="15271754" w14:textId="6756427F" w:rsidR="008C19BB" w:rsidRDefault="008C19BB" w:rsidP="008C19BB">
      <w:pPr>
        <w:pStyle w:val="NO"/>
      </w:pPr>
      <w:r w:rsidRPr="002023C0">
        <w:t>NOTE:</w:t>
      </w:r>
      <w:r w:rsidRPr="002023C0">
        <w:tab/>
        <w:t xml:space="preserve">Available at </w:t>
      </w:r>
      <w:hyperlink r:id="rId22" w:history="1">
        <w:r w:rsidR="00350E5A" w:rsidRPr="00253665">
          <w:rPr>
            <w:rStyle w:val="Hyperlinkki"/>
          </w:rPr>
          <w:t>https://eur-lex.europa.eu/</w:t>
        </w:r>
      </w:hyperlink>
      <w:r w:rsidRPr="002023C0">
        <w:t>.</w:t>
      </w:r>
    </w:p>
    <w:p w14:paraId="0C9C19CC" w14:textId="425D151C" w:rsidR="00350E5A" w:rsidRDefault="00350E5A" w:rsidP="00350E5A">
      <w:pPr>
        <w:pStyle w:val="EX"/>
      </w:pPr>
      <w:r>
        <w:t>[i.</w:t>
      </w:r>
      <w:r w:rsidR="00E02D8D">
        <w:t>3</w:t>
      </w:r>
      <w:r>
        <w:t>]</w:t>
      </w:r>
      <w:r>
        <w:tab/>
      </w:r>
      <w:r w:rsidRPr="00350E5A">
        <w:t xml:space="preserve">Commission </w:t>
      </w:r>
      <w:r w:rsidR="00E02D8D">
        <w:t>Communication</w:t>
      </w:r>
      <w:r>
        <w:t>; on a Draft Roadmap towards establishing the Common Information Sharing Environment for the surveillance of the EU maritime domain; COM</w:t>
      </w:r>
      <w:r w:rsidR="00E02D8D">
        <w:t>/</w:t>
      </w:r>
      <w:r>
        <w:t>2010</w:t>
      </w:r>
      <w:r w:rsidR="00E02D8D">
        <w:t>/</w:t>
      </w:r>
      <w:r>
        <w:t>584 final</w:t>
      </w:r>
    </w:p>
    <w:p w14:paraId="679A339D" w14:textId="08CC0863" w:rsidR="00350E5A" w:rsidRDefault="00350E5A" w:rsidP="00350E5A">
      <w:pPr>
        <w:pStyle w:val="NO"/>
      </w:pPr>
      <w:r w:rsidRPr="002023C0">
        <w:t>NOTE:</w:t>
      </w:r>
      <w:r w:rsidRPr="002023C0">
        <w:tab/>
        <w:t xml:space="preserve">Available at </w:t>
      </w:r>
      <w:hyperlink r:id="rId23" w:history="1">
        <w:r w:rsidRPr="00253665">
          <w:rPr>
            <w:rStyle w:val="Hyperlinkki"/>
          </w:rPr>
          <w:t>https://eur-lex.europa.eu/</w:t>
        </w:r>
      </w:hyperlink>
      <w:r w:rsidRPr="002023C0">
        <w:t>.</w:t>
      </w:r>
    </w:p>
    <w:p w14:paraId="37EBE4F9" w14:textId="3F5AB5BB" w:rsidR="00AD3EE2" w:rsidRPr="00B318FC" w:rsidRDefault="00AD3EE2" w:rsidP="00AD3EE2">
      <w:pPr>
        <w:pStyle w:val="EX"/>
      </w:pPr>
      <w:r w:rsidRPr="00B318FC">
        <w:t>[i.4]</w:t>
      </w:r>
      <w:r w:rsidRPr="00B318FC">
        <w:tab/>
        <w:t>CISE Architecture Visions Document V3.0 06/11/2013.</w:t>
      </w:r>
    </w:p>
    <w:p w14:paraId="6FBBF1C8" w14:textId="77777777" w:rsidR="00AD3EE2" w:rsidRDefault="00AD3EE2" w:rsidP="00AD3EE2">
      <w:pPr>
        <w:pStyle w:val="NO"/>
      </w:pPr>
      <w:r w:rsidRPr="002023C0">
        <w:t>NOTE:</w:t>
      </w:r>
      <w:r w:rsidRPr="002023C0">
        <w:tab/>
        <w:t xml:space="preserve">Available at </w:t>
      </w:r>
      <w:hyperlink r:id="rId24" w:history="1">
        <w:r w:rsidRPr="002A3126">
          <w:rPr>
            <w:rStyle w:val="Hyperlinkki"/>
          </w:rPr>
          <w:t>https://webgate.ec.europa.eu/maritimeforum/en/node/4039</w:t>
        </w:r>
      </w:hyperlink>
      <w:r w:rsidRPr="002023C0">
        <w:t>.</w:t>
      </w:r>
    </w:p>
    <w:p w14:paraId="1162519B" w14:textId="784E3A95" w:rsidR="00E02D8D" w:rsidRDefault="00E02D8D" w:rsidP="00E02D8D">
      <w:pPr>
        <w:pStyle w:val="EX"/>
      </w:pPr>
      <w:r>
        <w:t>[i.</w:t>
      </w:r>
      <w:r w:rsidR="00AD3EE2">
        <w:t>5</w:t>
      </w:r>
      <w:r>
        <w:t>]</w:t>
      </w:r>
      <w:r>
        <w:tab/>
        <w:t>Commission Communication; Better situational awareness by enhanced cooperation across maritime surveillance authorities: next steps within the Common Information Sharing Environment for the EU maritime domain; COM/2014/451 final</w:t>
      </w:r>
    </w:p>
    <w:p w14:paraId="02A1E056" w14:textId="77777777" w:rsidR="00E02D8D" w:rsidRDefault="00E02D8D" w:rsidP="00E02D8D">
      <w:pPr>
        <w:pStyle w:val="NO"/>
      </w:pPr>
      <w:r w:rsidRPr="002023C0">
        <w:t>NOTE:</w:t>
      </w:r>
      <w:r w:rsidRPr="002023C0">
        <w:tab/>
        <w:t xml:space="preserve">Available at </w:t>
      </w:r>
      <w:hyperlink r:id="rId25" w:history="1">
        <w:r w:rsidRPr="00253665">
          <w:rPr>
            <w:rStyle w:val="Hyperlinkki"/>
          </w:rPr>
          <w:t>https://eur-lex.europa.eu/</w:t>
        </w:r>
      </w:hyperlink>
      <w:r w:rsidRPr="002023C0">
        <w:t>.</w:t>
      </w:r>
    </w:p>
    <w:p w14:paraId="67F9FA4C" w14:textId="51798E73" w:rsidR="00645D85" w:rsidRDefault="00645D85" w:rsidP="00645D85">
      <w:pPr>
        <w:pStyle w:val="EX"/>
      </w:pPr>
      <w:r>
        <w:t>[i.</w:t>
      </w:r>
      <w:r w:rsidR="00AD3EE2">
        <w:t>6</w:t>
      </w:r>
      <w:r>
        <w:t>]</w:t>
      </w:r>
      <w:r>
        <w:tab/>
      </w:r>
      <w:r w:rsidR="00EC6F45">
        <w:t>CISE Architecture, Version 2.0, Date 04/03/2022</w:t>
      </w:r>
    </w:p>
    <w:p w14:paraId="2597197C" w14:textId="3E6801DB" w:rsidR="00EC6F45" w:rsidRPr="002023C0" w:rsidRDefault="00EC6F45" w:rsidP="00EC6F45">
      <w:pPr>
        <w:pStyle w:val="NO"/>
      </w:pPr>
      <w:r>
        <w:t>NOTE:</w:t>
      </w:r>
      <w:r>
        <w:tab/>
        <w:t xml:space="preserve">Available at </w:t>
      </w:r>
      <w:hyperlink r:id="rId26" w:history="1">
        <w:r w:rsidRPr="007464F1">
          <w:rPr>
            <w:rStyle w:val="Hyperlinkki"/>
          </w:rPr>
          <w:t>http://emsa.europa.eu/technical-specifications/download/7046/3689/23.html</w:t>
        </w:r>
      </w:hyperlink>
    </w:p>
    <w:p w14:paraId="1A7A21DA" w14:textId="77777777" w:rsidR="00F63319" w:rsidRPr="002023C0" w:rsidRDefault="00F63319" w:rsidP="00F63319">
      <w:pPr>
        <w:pStyle w:val="Otsikko1"/>
      </w:pPr>
      <w:bookmarkStart w:id="35" w:name="_Toc64984421"/>
      <w:bookmarkStart w:id="36" w:name="_Toc65480881"/>
      <w:bookmarkStart w:id="37" w:name="_Toc124349885"/>
      <w:r w:rsidRPr="002023C0">
        <w:t>3</w:t>
      </w:r>
      <w:r w:rsidRPr="002023C0">
        <w:tab/>
        <w:t>Definition</w:t>
      </w:r>
      <w:r w:rsidR="00F6010E" w:rsidRPr="002023C0">
        <w:t xml:space="preserve"> of terms</w:t>
      </w:r>
      <w:r w:rsidRPr="002023C0">
        <w:t xml:space="preserve">, </w:t>
      </w:r>
      <w:proofErr w:type="gramStart"/>
      <w:r w:rsidRPr="002023C0">
        <w:t>symbols</w:t>
      </w:r>
      <w:proofErr w:type="gramEnd"/>
      <w:r w:rsidRPr="002023C0">
        <w:t xml:space="preserve"> and abbreviations</w:t>
      </w:r>
      <w:bookmarkEnd w:id="35"/>
      <w:bookmarkEnd w:id="36"/>
      <w:bookmarkEnd w:id="37"/>
    </w:p>
    <w:p w14:paraId="5A716A5B" w14:textId="77777777" w:rsidR="00F63319" w:rsidRPr="002023C0" w:rsidRDefault="00F63319" w:rsidP="00F63319">
      <w:pPr>
        <w:pStyle w:val="Otsikko2"/>
      </w:pPr>
      <w:bookmarkStart w:id="38" w:name="_Toc64984422"/>
      <w:bookmarkStart w:id="39" w:name="_Toc65480882"/>
      <w:bookmarkStart w:id="40" w:name="_Toc124349886"/>
      <w:r w:rsidRPr="002023C0">
        <w:t>3.1</w:t>
      </w:r>
      <w:r w:rsidRPr="002023C0">
        <w:tab/>
      </w:r>
      <w:r w:rsidR="00F6010E" w:rsidRPr="002023C0">
        <w:t>Terms</w:t>
      </w:r>
      <w:bookmarkEnd w:id="38"/>
      <w:bookmarkEnd w:id="39"/>
      <w:bookmarkEnd w:id="40"/>
    </w:p>
    <w:p w14:paraId="4C0A0DCF" w14:textId="0F1ED244" w:rsidR="00F63319" w:rsidRPr="002023C0" w:rsidRDefault="00F63319" w:rsidP="00F63319">
      <w:r w:rsidRPr="002023C0">
        <w:t>For the purposes of the present document, the terms</w:t>
      </w:r>
      <w:r w:rsidR="00F6010E" w:rsidRPr="002023C0">
        <w:t xml:space="preserve"> </w:t>
      </w:r>
      <w:r w:rsidRPr="002023C0">
        <w:t xml:space="preserve">given in </w:t>
      </w:r>
      <w:r w:rsidR="003718F7" w:rsidRPr="002A3126">
        <w:t xml:space="preserve">ETSI GR CDM 001 </w:t>
      </w:r>
      <w:r w:rsidR="00C44964" w:rsidRPr="002A3126">
        <w:t>[</w:t>
      </w:r>
      <w:r w:rsidR="00052B7F">
        <w:t>i.1</w:t>
      </w:r>
      <w:r w:rsidR="00C44964" w:rsidRPr="002A3126">
        <w:t>]</w:t>
      </w:r>
      <w:r w:rsidRPr="002023C0">
        <w:t xml:space="preserve"> and the following apply:</w:t>
      </w:r>
    </w:p>
    <w:p w14:paraId="38C0957E" w14:textId="4D9C663E" w:rsidR="00223733" w:rsidRPr="002023C0" w:rsidRDefault="009E0CD2" w:rsidP="00223733">
      <w:r w:rsidRPr="00273686">
        <w:rPr>
          <w:b/>
        </w:rPr>
        <w:t>a</w:t>
      </w:r>
      <w:r w:rsidR="00223733" w:rsidRPr="00273686">
        <w:rPr>
          <w:b/>
        </w:rPr>
        <w:t>ctivity</w:t>
      </w:r>
      <w:r w:rsidR="00223733" w:rsidRPr="002023C0">
        <w:rPr>
          <w:b/>
          <w:bCs/>
        </w:rPr>
        <w:t>:</w:t>
      </w:r>
      <w:r w:rsidR="00223733" w:rsidRPr="002023C0">
        <w:t xml:space="preserve"> </w:t>
      </w:r>
      <w:r w:rsidR="00E03EC8">
        <w:t>O</w:t>
      </w:r>
      <w:r w:rsidR="00223733" w:rsidRPr="002023C0">
        <w:t xml:space="preserve">ne of the following activities performed by a </w:t>
      </w:r>
      <w:r w:rsidR="00151D56">
        <w:t>S</w:t>
      </w:r>
      <w:r w:rsidR="00EC2383" w:rsidRPr="002023C0">
        <w:t>ector</w:t>
      </w:r>
      <w:r w:rsidR="00223733" w:rsidRPr="002023C0">
        <w:t>:</w:t>
      </w:r>
    </w:p>
    <w:p w14:paraId="18FDF4A1" w14:textId="5400DAB5" w:rsidR="007300F0" w:rsidRPr="002023C0" w:rsidRDefault="007300F0" w:rsidP="007300F0">
      <w:pPr>
        <w:pStyle w:val="B1"/>
        <w:keepNext/>
      </w:pPr>
      <w:r w:rsidRPr="002023C0">
        <w:t xml:space="preserve">for the customs </w:t>
      </w:r>
      <w:r w:rsidR="007A6B32">
        <w:t>S</w:t>
      </w:r>
      <w:r w:rsidRPr="002023C0">
        <w:t>ector:</w:t>
      </w:r>
    </w:p>
    <w:p w14:paraId="619E8BD1" w14:textId="77777777" w:rsidR="007300F0" w:rsidRPr="002023C0" w:rsidRDefault="007300F0" w:rsidP="007300F0">
      <w:pPr>
        <w:pStyle w:val="B2"/>
      </w:pPr>
      <w:r w:rsidRPr="002023C0">
        <w:t xml:space="preserve">monitoring of compliance with customs regulation on import, export and movement of </w:t>
      </w:r>
      <w:proofErr w:type="gramStart"/>
      <w:r w:rsidRPr="002023C0">
        <w:t>goods;</w:t>
      </w:r>
      <w:proofErr w:type="gramEnd"/>
    </w:p>
    <w:p w14:paraId="1A66CE22" w14:textId="21C051C3" w:rsidR="007300F0" w:rsidRPr="002023C0" w:rsidRDefault="007300F0" w:rsidP="007300F0">
      <w:pPr>
        <w:pStyle w:val="B2"/>
      </w:pPr>
      <w:r w:rsidRPr="002023C0">
        <w:t xml:space="preserve">support of enforcement </w:t>
      </w:r>
      <w:proofErr w:type="gramStart"/>
      <w:r w:rsidRPr="002023C0">
        <w:t>operations;</w:t>
      </w:r>
      <w:proofErr w:type="gramEnd"/>
    </w:p>
    <w:p w14:paraId="3C455CEC" w14:textId="3FD32500" w:rsidR="007300F0" w:rsidRPr="002023C0" w:rsidRDefault="007300F0" w:rsidP="007300F0">
      <w:pPr>
        <w:pStyle w:val="B1"/>
        <w:keepNext/>
        <w:keepLines/>
      </w:pPr>
      <w:r w:rsidRPr="002023C0">
        <w:t xml:space="preserve">for the border control </w:t>
      </w:r>
      <w:r w:rsidR="007A6B32">
        <w:t>S</w:t>
      </w:r>
      <w:r w:rsidRPr="002023C0">
        <w:t>ector:</w:t>
      </w:r>
    </w:p>
    <w:p w14:paraId="4C0AAB84" w14:textId="77777777" w:rsidR="007300F0" w:rsidRPr="002023C0" w:rsidRDefault="007300F0" w:rsidP="007300F0">
      <w:pPr>
        <w:pStyle w:val="B2"/>
      </w:pPr>
      <w:r w:rsidRPr="002023C0">
        <w:t xml:space="preserve">monitoring of compliance with regulations on immigration and border control </w:t>
      </w:r>
      <w:proofErr w:type="gramStart"/>
      <w:r w:rsidRPr="002023C0">
        <w:t>crossings;</w:t>
      </w:r>
      <w:proofErr w:type="gramEnd"/>
    </w:p>
    <w:p w14:paraId="5062C25D" w14:textId="77777777" w:rsidR="007300F0" w:rsidRPr="002023C0" w:rsidRDefault="007300F0" w:rsidP="007300F0">
      <w:pPr>
        <w:pStyle w:val="B2"/>
      </w:pPr>
      <w:r w:rsidRPr="002023C0">
        <w:t xml:space="preserve">support of enforcement </w:t>
      </w:r>
      <w:proofErr w:type="gramStart"/>
      <w:r w:rsidRPr="002023C0">
        <w:t>operations;</w:t>
      </w:r>
      <w:proofErr w:type="gramEnd"/>
    </w:p>
    <w:p w14:paraId="40151570" w14:textId="223F4346" w:rsidR="00C37532" w:rsidRPr="002023C0" w:rsidRDefault="00C37532" w:rsidP="00C37532">
      <w:pPr>
        <w:pStyle w:val="B1"/>
      </w:pPr>
      <w:r w:rsidRPr="002023C0">
        <w:t xml:space="preserve">for the general law enforcement </w:t>
      </w:r>
      <w:r w:rsidR="007A6B32">
        <w:t>S</w:t>
      </w:r>
      <w:r w:rsidRPr="002023C0">
        <w:t>ector:</w:t>
      </w:r>
    </w:p>
    <w:p w14:paraId="03E43B83" w14:textId="77777777" w:rsidR="00C37532" w:rsidRPr="002023C0" w:rsidRDefault="00C37532" w:rsidP="00C37532">
      <w:pPr>
        <w:pStyle w:val="B2"/>
      </w:pPr>
      <w:r w:rsidRPr="002023C0">
        <w:t xml:space="preserve">monitoring of compliance with applicable legislation where police competence is </w:t>
      </w:r>
      <w:proofErr w:type="gramStart"/>
      <w:r w:rsidRPr="002023C0">
        <w:t>required;</w:t>
      </w:r>
      <w:proofErr w:type="gramEnd"/>
    </w:p>
    <w:p w14:paraId="65CBD18D" w14:textId="77777777" w:rsidR="00C37532" w:rsidRPr="002023C0" w:rsidRDefault="00C37532" w:rsidP="00C37532">
      <w:pPr>
        <w:pStyle w:val="B2"/>
      </w:pPr>
      <w:r w:rsidRPr="002023C0">
        <w:t xml:space="preserve">support to enforcement and response </w:t>
      </w:r>
      <w:proofErr w:type="gramStart"/>
      <w:r w:rsidRPr="002023C0">
        <w:t>operations;</w:t>
      </w:r>
      <w:proofErr w:type="gramEnd"/>
    </w:p>
    <w:p w14:paraId="67D040E3" w14:textId="700498D6" w:rsidR="00C37532" w:rsidRPr="002023C0" w:rsidRDefault="00C37532" w:rsidP="00C37532">
      <w:pPr>
        <w:pStyle w:val="B1"/>
      </w:pPr>
      <w:r w:rsidRPr="002023C0">
        <w:t xml:space="preserve">for the fisheries control </w:t>
      </w:r>
      <w:r w:rsidR="007A6B32">
        <w:t>S</w:t>
      </w:r>
      <w:r w:rsidRPr="002023C0">
        <w:t>ector:</w:t>
      </w:r>
    </w:p>
    <w:p w14:paraId="3B563F93" w14:textId="77777777" w:rsidR="00C37532" w:rsidRPr="002023C0" w:rsidRDefault="00C37532" w:rsidP="00C37532">
      <w:pPr>
        <w:pStyle w:val="B2"/>
      </w:pPr>
      <w:r w:rsidRPr="002023C0">
        <w:t xml:space="preserve">early warning of illegal fisheries or fish </w:t>
      </w:r>
      <w:proofErr w:type="gramStart"/>
      <w:r w:rsidRPr="002023C0">
        <w:t>landings;</w:t>
      </w:r>
      <w:proofErr w:type="gramEnd"/>
    </w:p>
    <w:p w14:paraId="76D1AE96" w14:textId="77777777" w:rsidR="00C37532" w:rsidRPr="002023C0" w:rsidRDefault="00C37532" w:rsidP="00C37532">
      <w:pPr>
        <w:pStyle w:val="B2"/>
      </w:pPr>
      <w:r w:rsidRPr="002023C0">
        <w:t xml:space="preserve">monitoring of compliance with regulations on </w:t>
      </w:r>
      <w:proofErr w:type="gramStart"/>
      <w:r w:rsidRPr="002023C0">
        <w:t>fisheries;</w:t>
      </w:r>
      <w:proofErr w:type="gramEnd"/>
    </w:p>
    <w:p w14:paraId="65239592" w14:textId="77777777" w:rsidR="00C37532" w:rsidRPr="002023C0" w:rsidRDefault="00C37532" w:rsidP="00C37532">
      <w:pPr>
        <w:pStyle w:val="B2"/>
      </w:pPr>
      <w:r w:rsidRPr="002023C0">
        <w:t xml:space="preserve">support of response and enforcement </w:t>
      </w:r>
      <w:proofErr w:type="gramStart"/>
      <w:r w:rsidRPr="002023C0">
        <w:t>operations;</w:t>
      </w:r>
      <w:proofErr w:type="gramEnd"/>
    </w:p>
    <w:p w14:paraId="5A32547D" w14:textId="7B6843B9" w:rsidR="00C37532" w:rsidRPr="002023C0" w:rsidRDefault="00C37532" w:rsidP="00C37532">
      <w:pPr>
        <w:pStyle w:val="B1"/>
      </w:pPr>
      <w:r w:rsidRPr="002023C0">
        <w:lastRenderedPageBreak/>
        <w:t xml:space="preserve">for the marine pollution preparedness and response </w:t>
      </w:r>
      <w:r w:rsidR="007A6B32">
        <w:t>S</w:t>
      </w:r>
      <w:r w:rsidRPr="002023C0">
        <w:t>ector:</w:t>
      </w:r>
    </w:p>
    <w:p w14:paraId="57E01919" w14:textId="77777777" w:rsidR="00C37532" w:rsidRPr="002023C0" w:rsidRDefault="00C37532" w:rsidP="00C37532">
      <w:pPr>
        <w:pStyle w:val="B2"/>
      </w:pPr>
      <w:r w:rsidRPr="002023C0">
        <w:t xml:space="preserve">monitoring of compliance with </w:t>
      </w:r>
      <w:proofErr w:type="gramStart"/>
      <w:r w:rsidRPr="002023C0">
        <w:t>regulations;</w:t>
      </w:r>
      <w:proofErr w:type="gramEnd"/>
    </w:p>
    <w:p w14:paraId="4B2FBE2E" w14:textId="77777777" w:rsidR="00C37532" w:rsidRPr="002023C0" w:rsidRDefault="00C37532" w:rsidP="00C37532">
      <w:pPr>
        <w:pStyle w:val="B2"/>
      </w:pPr>
      <w:r w:rsidRPr="002023C0">
        <w:t xml:space="preserve">early warning of environmental accidents and </w:t>
      </w:r>
      <w:proofErr w:type="gramStart"/>
      <w:r w:rsidRPr="002023C0">
        <w:t>incidents;</w:t>
      </w:r>
      <w:proofErr w:type="gramEnd"/>
    </w:p>
    <w:p w14:paraId="019FCC59" w14:textId="77777777" w:rsidR="00C37532" w:rsidRPr="002023C0" w:rsidRDefault="00C37532" w:rsidP="00C37532">
      <w:pPr>
        <w:pStyle w:val="B2"/>
      </w:pPr>
      <w:r w:rsidRPr="002023C0">
        <w:t xml:space="preserve">support of pollution response </w:t>
      </w:r>
      <w:proofErr w:type="gramStart"/>
      <w:r w:rsidRPr="002023C0">
        <w:t>operations;</w:t>
      </w:r>
      <w:proofErr w:type="gramEnd"/>
    </w:p>
    <w:p w14:paraId="30FF0F67" w14:textId="69FB0551" w:rsidR="00C37532" w:rsidRPr="002023C0" w:rsidRDefault="00C37532" w:rsidP="00C37532">
      <w:pPr>
        <w:pStyle w:val="B1"/>
      </w:pPr>
      <w:r w:rsidRPr="002023C0">
        <w:t xml:space="preserve">for the defence </w:t>
      </w:r>
      <w:r w:rsidR="007A6B32">
        <w:t>S</w:t>
      </w:r>
      <w:r w:rsidRPr="002023C0">
        <w:t>ector:</w:t>
      </w:r>
    </w:p>
    <w:p w14:paraId="43FEB06B" w14:textId="77777777" w:rsidR="00C37532" w:rsidRPr="002023C0" w:rsidRDefault="00C37532" w:rsidP="00C37532">
      <w:pPr>
        <w:pStyle w:val="B2"/>
      </w:pPr>
      <w:r w:rsidRPr="002023C0">
        <w:t xml:space="preserve">monitoring in support of defence tasks such as national </w:t>
      </w:r>
      <w:proofErr w:type="gramStart"/>
      <w:r w:rsidRPr="002023C0">
        <w:t>sovereignty;</w:t>
      </w:r>
      <w:proofErr w:type="gramEnd"/>
    </w:p>
    <w:p w14:paraId="1CC2D616" w14:textId="77777777" w:rsidR="00C37532" w:rsidRPr="002023C0" w:rsidRDefault="00C37532" w:rsidP="00C37532">
      <w:pPr>
        <w:pStyle w:val="B2"/>
      </w:pPr>
      <w:r w:rsidRPr="002023C0">
        <w:t xml:space="preserve">combatting terrorism and other hostile activities outside the </w:t>
      </w:r>
      <w:proofErr w:type="gramStart"/>
      <w:r w:rsidRPr="002A3126">
        <w:t>EU</w:t>
      </w:r>
      <w:r w:rsidRPr="002023C0">
        <w:t>;</w:t>
      </w:r>
      <w:proofErr w:type="gramEnd"/>
    </w:p>
    <w:p w14:paraId="57A48102" w14:textId="7213A5C4" w:rsidR="00551354" w:rsidRDefault="00C37532" w:rsidP="00551354">
      <w:pPr>
        <w:pStyle w:val="B2"/>
      </w:pPr>
      <w:r w:rsidRPr="002023C0">
        <w:t xml:space="preserve">other </w:t>
      </w:r>
      <w:r w:rsidRPr="002A3126">
        <w:t>CSDP</w:t>
      </w:r>
      <w:r w:rsidRPr="002023C0">
        <w:t xml:space="preserve"> tasks as defined in Articles 42 and 43 of </w:t>
      </w:r>
      <w:proofErr w:type="gramStart"/>
      <w:r w:rsidRPr="002A3126">
        <w:t>TEU</w:t>
      </w:r>
      <w:r w:rsidR="00C639C6">
        <w:t>;</w:t>
      </w:r>
      <w:proofErr w:type="gramEnd"/>
    </w:p>
    <w:p w14:paraId="4F33CDB3" w14:textId="71B69C5D" w:rsidR="00223733" w:rsidRPr="002023C0" w:rsidRDefault="00223733" w:rsidP="00C70299">
      <w:pPr>
        <w:pStyle w:val="B1"/>
      </w:pPr>
      <w:r w:rsidRPr="002023C0">
        <w:t xml:space="preserve">for the maritime safety, </w:t>
      </w:r>
      <w:proofErr w:type="gramStart"/>
      <w:r w:rsidRPr="002023C0">
        <w:t>security</w:t>
      </w:r>
      <w:proofErr w:type="gramEnd"/>
      <w:r w:rsidRPr="002023C0">
        <w:t xml:space="preserve"> and prevention of pollution </w:t>
      </w:r>
      <w:r w:rsidR="007A6B32">
        <w:t>S</w:t>
      </w:r>
      <w:r w:rsidR="007A6B32" w:rsidRPr="002023C0">
        <w:t>ector</w:t>
      </w:r>
      <w:r w:rsidRPr="002023C0">
        <w:t>:</w:t>
      </w:r>
    </w:p>
    <w:p w14:paraId="11673E72" w14:textId="25C34188" w:rsidR="00223733" w:rsidRPr="002023C0" w:rsidRDefault="00223733" w:rsidP="00E03837">
      <w:pPr>
        <w:pStyle w:val="B2"/>
      </w:pPr>
      <w:r w:rsidRPr="002023C0">
        <w:t xml:space="preserve">vessel traffic </w:t>
      </w:r>
      <w:proofErr w:type="gramStart"/>
      <w:r w:rsidRPr="002023C0">
        <w:t>management</w:t>
      </w:r>
      <w:r w:rsidR="009E0CD2" w:rsidRPr="002023C0">
        <w:t>;</w:t>
      </w:r>
      <w:proofErr w:type="gramEnd"/>
    </w:p>
    <w:p w14:paraId="40D35CE7" w14:textId="60E23BEB" w:rsidR="00223733" w:rsidRPr="002023C0" w:rsidRDefault="00223733" w:rsidP="00E03837">
      <w:pPr>
        <w:pStyle w:val="B2"/>
      </w:pPr>
      <w:r w:rsidRPr="002023C0">
        <w:t xml:space="preserve">vessel traffic </w:t>
      </w:r>
      <w:proofErr w:type="gramStart"/>
      <w:r w:rsidRPr="002023C0">
        <w:t>safety</w:t>
      </w:r>
      <w:r w:rsidR="009E0CD2" w:rsidRPr="002023C0">
        <w:t>;</w:t>
      </w:r>
      <w:proofErr w:type="gramEnd"/>
    </w:p>
    <w:p w14:paraId="079FDA52" w14:textId="52901710" w:rsidR="00223733" w:rsidRPr="002023C0" w:rsidRDefault="00223733" w:rsidP="00E03837">
      <w:pPr>
        <w:pStyle w:val="B2"/>
      </w:pPr>
      <w:r w:rsidRPr="002023C0">
        <w:t xml:space="preserve">monitoring of security of </w:t>
      </w:r>
      <w:proofErr w:type="gramStart"/>
      <w:r w:rsidRPr="002023C0">
        <w:t>ships</w:t>
      </w:r>
      <w:r w:rsidR="009E0CD2" w:rsidRPr="002023C0">
        <w:t>;</w:t>
      </w:r>
      <w:proofErr w:type="gramEnd"/>
    </w:p>
    <w:p w14:paraId="1A872B72" w14:textId="01C25487" w:rsidR="00223733" w:rsidRPr="002023C0" w:rsidRDefault="00223733" w:rsidP="00E03837">
      <w:pPr>
        <w:pStyle w:val="B2"/>
      </w:pPr>
      <w:r w:rsidRPr="002023C0">
        <w:t xml:space="preserve">search and </w:t>
      </w:r>
      <w:proofErr w:type="gramStart"/>
      <w:r w:rsidRPr="002023C0">
        <w:t>rescue</w:t>
      </w:r>
      <w:r w:rsidR="009E0CD2" w:rsidRPr="002023C0">
        <w:t>;</w:t>
      </w:r>
      <w:proofErr w:type="gramEnd"/>
    </w:p>
    <w:p w14:paraId="4E9A7BF8" w14:textId="0599A189" w:rsidR="00223733" w:rsidRPr="002023C0" w:rsidRDefault="00223733" w:rsidP="00E03837">
      <w:pPr>
        <w:pStyle w:val="B2"/>
      </w:pPr>
      <w:r w:rsidRPr="002023C0">
        <w:t xml:space="preserve">support of response and enforcement operations (anti-piracy, </w:t>
      </w:r>
      <w:r w:rsidRPr="002A3126">
        <w:t>SAR</w:t>
      </w:r>
      <w:r w:rsidRPr="002023C0">
        <w:t>, salvage)</w:t>
      </w:r>
      <w:r w:rsidR="00C37532">
        <w:t>.</w:t>
      </w:r>
    </w:p>
    <w:p w14:paraId="734F1BA8" w14:textId="43447565" w:rsidR="00CE5E85" w:rsidRDefault="00CE5E85" w:rsidP="00FC3829">
      <w:r w:rsidRPr="00CE5E85">
        <w:rPr>
          <w:b/>
          <w:bCs/>
        </w:rPr>
        <w:t>agent:</w:t>
      </w:r>
      <w:r w:rsidRPr="00CE5E85">
        <w:t xml:space="preserve"> person</w:t>
      </w:r>
      <w:r>
        <w:t>, animal</w:t>
      </w:r>
      <w:r w:rsidRPr="00CE5E85">
        <w:t xml:space="preserve"> or organization</w:t>
      </w:r>
      <w:r>
        <w:t xml:space="preserve"> </w:t>
      </w:r>
      <w:r w:rsidR="00FC3829">
        <w:t xml:space="preserve">involved as </w:t>
      </w:r>
      <w:r w:rsidR="00A01634">
        <w:t xml:space="preserve">an </w:t>
      </w:r>
      <w:r w:rsidR="00FC3829">
        <w:t xml:space="preserve">actor or </w:t>
      </w:r>
      <w:r w:rsidR="00A01634">
        <w:t xml:space="preserve">a </w:t>
      </w:r>
      <w:r w:rsidR="00FC3829">
        <w:t xml:space="preserve">target in the various </w:t>
      </w:r>
      <w:r w:rsidR="00A01634">
        <w:t>E</w:t>
      </w:r>
      <w:r w:rsidR="00FC3829">
        <w:t>vents</w:t>
      </w:r>
      <w:r w:rsidR="00A01634">
        <w:t xml:space="preserve"> related to maritime and land border surveillance</w:t>
      </w:r>
    </w:p>
    <w:p w14:paraId="4DFFFCB3" w14:textId="679E996E" w:rsidR="00877234" w:rsidRPr="002023C0" w:rsidRDefault="00877234" w:rsidP="00877234">
      <w:r>
        <w:rPr>
          <w:b/>
        </w:rPr>
        <w:t>connected</w:t>
      </w:r>
      <w:r w:rsidRPr="00273686">
        <w:rPr>
          <w:b/>
        </w:rPr>
        <w:t xml:space="preserve"> system</w:t>
      </w:r>
      <w:r w:rsidRPr="002023C0">
        <w:rPr>
          <w:b/>
          <w:bCs/>
        </w:rPr>
        <w:t>:</w:t>
      </w:r>
      <w:r w:rsidRPr="002023C0">
        <w:t xml:space="preserve"> </w:t>
      </w:r>
      <w:r>
        <w:t>ICT system belonging to a participating Public Authority or Sector</w:t>
      </w:r>
      <w:r w:rsidRPr="002023C0">
        <w:t xml:space="preserve"> designed to perform specific tasks and </w:t>
      </w:r>
      <w:r>
        <w:t>exposing</w:t>
      </w:r>
      <w:r w:rsidRPr="002023C0">
        <w:t xml:space="preserve"> certain functionalities through interface</w:t>
      </w:r>
    </w:p>
    <w:p w14:paraId="708E4D18" w14:textId="47246E91" w:rsidR="00877234" w:rsidRDefault="00877234" w:rsidP="00877234">
      <w:pPr>
        <w:pStyle w:val="NO"/>
      </w:pPr>
      <w:r w:rsidRPr="002023C0">
        <w:t>NOTE</w:t>
      </w:r>
      <w:r>
        <w:t xml:space="preserve"> 1</w:t>
      </w:r>
      <w:r w:rsidRPr="002023C0">
        <w:t>:</w:t>
      </w:r>
      <w:r w:rsidRPr="002023C0">
        <w:tab/>
      </w:r>
      <w:r w:rsidR="003337E0">
        <w:t>A C</w:t>
      </w:r>
      <w:r>
        <w:t>onnected</w:t>
      </w:r>
      <w:r w:rsidRPr="002023C0">
        <w:t xml:space="preserve"> System </w:t>
      </w:r>
      <w:r>
        <w:t xml:space="preserve">can be an existing </w:t>
      </w:r>
      <w:proofErr w:type="gramStart"/>
      <w:r>
        <w:t>system</w:t>
      </w:r>
      <w:proofErr w:type="gramEnd"/>
      <w:r>
        <w:t xml:space="preserve"> or a future system </w:t>
      </w:r>
      <w:r w:rsidRPr="002023C0">
        <w:t xml:space="preserve">maintained by </w:t>
      </w:r>
      <w:r w:rsidR="003337E0">
        <w:t xml:space="preserve">a </w:t>
      </w:r>
      <w:r w:rsidRPr="002023C0">
        <w:t>Public Authorit</w:t>
      </w:r>
      <w:r>
        <w:t xml:space="preserve">y or Sector and acts as </w:t>
      </w:r>
      <w:r w:rsidRPr="002023C0">
        <w:t>the originator and</w:t>
      </w:r>
      <w:r>
        <w:t>/or</w:t>
      </w:r>
      <w:r w:rsidRPr="002023C0">
        <w:t xml:space="preserve"> destination of </w:t>
      </w:r>
      <w:r w:rsidR="004F1192">
        <w:t>M</w:t>
      </w:r>
      <w:r w:rsidRPr="002023C0">
        <w:t>essages exchange</w:t>
      </w:r>
      <w:r>
        <w:t>d</w:t>
      </w:r>
      <w:r w:rsidRPr="002023C0">
        <w:t xml:space="preserve"> in </w:t>
      </w:r>
      <w:r w:rsidRPr="002A3126">
        <w:t>CISE</w:t>
      </w:r>
      <w:r>
        <w:t xml:space="preserve"> network</w:t>
      </w:r>
      <w:r w:rsidRPr="002023C0">
        <w:t>.</w:t>
      </w:r>
    </w:p>
    <w:p w14:paraId="1E308B68" w14:textId="514B7718" w:rsidR="00877234" w:rsidRDefault="00877234" w:rsidP="00877234">
      <w:pPr>
        <w:pStyle w:val="NO"/>
      </w:pPr>
      <w:r>
        <w:t>NOTE 2:</w:t>
      </w:r>
      <w:r>
        <w:tab/>
        <w:t xml:space="preserve">In the present document, </w:t>
      </w:r>
      <w:r w:rsidR="003337E0">
        <w:t xml:space="preserve">a </w:t>
      </w:r>
      <w:r>
        <w:t xml:space="preserve">Connected System includes the required functionality needed to connect to the CISE Node. The functionality can be provided by a separate software module between the connected ICT system and </w:t>
      </w:r>
      <w:r w:rsidR="008937B6">
        <w:t xml:space="preserve">the </w:t>
      </w:r>
      <w:proofErr w:type="gramStart"/>
      <w:r>
        <w:t>Node</w:t>
      </w:r>
      <w:proofErr w:type="gramEnd"/>
      <w:r>
        <w:t xml:space="preserve"> or it can be integral to the connected ICT system.</w:t>
      </w:r>
    </w:p>
    <w:p w14:paraId="4760C7A8" w14:textId="5D200717" w:rsidR="00877234" w:rsidRPr="002023C0" w:rsidRDefault="00877234" w:rsidP="00877234">
      <w:pPr>
        <w:pStyle w:val="NO"/>
      </w:pPr>
      <w:r>
        <w:t>NOTE 3:</w:t>
      </w:r>
      <w:r>
        <w:tab/>
      </w:r>
      <w:r w:rsidRPr="00924531">
        <w:t xml:space="preserve">Connected </w:t>
      </w:r>
      <w:r w:rsidR="003337E0">
        <w:t>S</w:t>
      </w:r>
      <w:r w:rsidRPr="00924531">
        <w:t>ystems are often referred to as "legacy systems</w:t>
      </w:r>
      <w:r>
        <w:t>"</w:t>
      </w:r>
      <w:r w:rsidRPr="00924531">
        <w:t>.</w:t>
      </w:r>
    </w:p>
    <w:p w14:paraId="47D74F7A" w14:textId="30A3DED7" w:rsidR="002419C4" w:rsidRPr="002023C0" w:rsidRDefault="009E0CD2" w:rsidP="005F6F64">
      <w:r w:rsidRPr="002023C0">
        <w:rPr>
          <w:b/>
        </w:rPr>
        <w:t>c</w:t>
      </w:r>
      <w:r w:rsidR="002419C4" w:rsidRPr="002023C0">
        <w:rPr>
          <w:b/>
        </w:rPr>
        <w:t>onsumer</w:t>
      </w:r>
      <w:r w:rsidR="002419C4" w:rsidRPr="002023C0">
        <w:rPr>
          <w:b/>
          <w:bCs/>
        </w:rPr>
        <w:t>:</w:t>
      </w:r>
      <w:r w:rsidR="002419C4" w:rsidRPr="002023C0">
        <w:t xml:space="preserve"> </w:t>
      </w:r>
      <w:r w:rsidR="00151D56">
        <w:t>Connected</w:t>
      </w:r>
      <w:r w:rsidR="00450D49">
        <w:t xml:space="preserve"> </w:t>
      </w:r>
      <w:r w:rsidR="00151D56">
        <w:t>S</w:t>
      </w:r>
      <w:r w:rsidR="00450D49">
        <w:t>ystem</w:t>
      </w:r>
      <w:r w:rsidR="00450D49" w:rsidRPr="002023C0">
        <w:t xml:space="preserve"> </w:t>
      </w:r>
      <w:r w:rsidR="002419C4" w:rsidRPr="002023C0">
        <w:t xml:space="preserve">requesting Service over </w:t>
      </w:r>
      <w:r w:rsidR="002419C4" w:rsidRPr="002A3126">
        <w:t>CISE</w:t>
      </w:r>
      <w:r w:rsidR="002419C4" w:rsidRPr="002023C0">
        <w:t xml:space="preserve"> network</w:t>
      </w:r>
      <w:r w:rsidR="006935E2" w:rsidRPr="002023C0">
        <w:t>, only consuming but not providing information</w:t>
      </w:r>
    </w:p>
    <w:p w14:paraId="61B1C45E" w14:textId="3873C196" w:rsidR="005F6F64" w:rsidRPr="002023C0" w:rsidRDefault="005F6F64" w:rsidP="005F6F64">
      <w:r w:rsidRPr="002023C0">
        <w:rPr>
          <w:b/>
        </w:rPr>
        <w:t>cross-border</w:t>
      </w:r>
      <w:r w:rsidRPr="002023C0">
        <w:rPr>
          <w:b/>
          <w:bCs/>
        </w:rPr>
        <w:t>:</w:t>
      </w:r>
      <w:r w:rsidRPr="002023C0">
        <w:t xml:space="preserve"> between </w:t>
      </w:r>
      <w:r w:rsidRPr="002A3126">
        <w:t>EU</w:t>
      </w:r>
      <w:r w:rsidRPr="002023C0">
        <w:t xml:space="preserve"> or </w:t>
      </w:r>
      <w:r w:rsidRPr="002A3126">
        <w:t>EFTA</w:t>
      </w:r>
      <w:r w:rsidRPr="002023C0">
        <w:t xml:space="preserve"> countries</w:t>
      </w:r>
    </w:p>
    <w:p w14:paraId="7BC73BE3" w14:textId="2C43818E" w:rsidR="005F6F64" w:rsidRPr="002023C0" w:rsidRDefault="005F6F64" w:rsidP="005F6F64">
      <w:r w:rsidRPr="002023C0">
        <w:rPr>
          <w:b/>
        </w:rPr>
        <w:t>cross-sector</w:t>
      </w:r>
      <w:r w:rsidRPr="002023C0">
        <w:rPr>
          <w:b/>
          <w:bCs/>
        </w:rPr>
        <w:t>:</w:t>
      </w:r>
      <w:r w:rsidRPr="002023C0">
        <w:t xml:space="preserve"> between two or more Sectors</w:t>
      </w:r>
    </w:p>
    <w:p w14:paraId="25516954" w14:textId="3BBA6104" w:rsidR="00610568" w:rsidRPr="002023C0" w:rsidRDefault="00610568" w:rsidP="00610568">
      <w:r w:rsidRPr="002A3126">
        <w:rPr>
          <w:b/>
        </w:rPr>
        <w:t>EUCISE</w:t>
      </w:r>
      <w:r w:rsidRPr="002023C0">
        <w:rPr>
          <w:b/>
        </w:rPr>
        <w:t xml:space="preserve"> 2020</w:t>
      </w:r>
      <w:r w:rsidRPr="002023C0">
        <w:rPr>
          <w:b/>
          <w:bCs/>
        </w:rPr>
        <w:t>:</w:t>
      </w:r>
      <w:r w:rsidRPr="002023C0">
        <w:t xml:space="preserve"> </w:t>
      </w:r>
      <w:r w:rsidRPr="002A3126">
        <w:t>FP7</w:t>
      </w:r>
      <w:r w:rsidRPr="002023C0">
        <w:t xml:space="preserve"> pre-operation validation project on </w:t>
      </w:r>
      <w:r w:rsidRPr="002A3126">
        <w:t>CISE</w:t>
      </w:r>
    </w:p>
    <w:p w14:paraId="3F428AB7" w14:textId="34CDE433" w:rsidR="00610568" w:rsidRPr="002023C0" w:rsidRDefault="00610568" w:rsidP="00610568">
      <w:pPr>
        <w:pStyle w:val="NO"/>
      </w:pPr>
      <w:r w:rsidRPr="002023C0">
        <w:t>NOTE:</w:t>
      </w:r>
      <w:r w:rsidRPr="002023C0">
        <w:tab/>
      </w:r>
      <w:r w:rsidR="008430E7" w:rsidRPr="002023C0">
        <w:t>T</w:t>
      </w:r>
      <w:r w:rsidRPr="002023C0">
        <w:t xml:space="preserve">he project defined and developed the existing </w:t>
      </w:r>
      <w:r w:rsidRPr="002A3126">
        <w:t>CISE</w:t>
      </w:r>
      <w:r w:rsidRPr="002023C0">
        <w:t xml:space="preserve"> Network and software (2014-2019)</w:t>
      </w:r>
      <w:r w:rsidR="008430E7" w:rsidRPr="002023C0">
        <w:t>.</w:t>
      </w:r>
    </w:p>
    <w:p w14:paraId="3D8317C8" w14:textId="063F930F" w:rsidR="00CE5E85" w:rsidRPr="00CE5E85" w:rsidRDefault="006A3D01" w:rsidP="00A01634">
      <w:pPr>
        <w:rPr>
          <w:bCs/>
        </w:rPr>
      </w:pPr>
      <w:r>
        <w:rPr>
          <w:b/>
        </w:rPr>
        <w:t>e</w:t>
      </w:r>
      <w:r w:rsidR="00CE5E85">
        <w:rPr>
          <w:b/>
        </w:rPr>
        <w:t xml:space="preserve">vent: </w:t>
      </w:r>
      <w:r w:rsidR="00A01634" w:rsidRPr="00A01634">
        <w:rPr>
          <w:bCs/>
        </w:rPr>
        <w:t>movement, anomal</w:t>
      </w:r>
      <w:r w:rsidR="00A01634">
        <w:rPr>
          <w:bCs/>
        </w:rPr>
        <w:t>y</w:t>
      </w:r>
      <w:r w:rsidR="00A01634" w:rsidRPr="00A01634">
        <w:rPr>
          <w:bCs/>
        </w:rPr>
        <w:t xml:space="preserve">, </w:t>
      </w:r>
      <w:proofErr w:type="gramStart"/>
      <w:r w:rsidR="00A01634" w:rsidRPr="00A01634">
        <w:rPr>
          <w:bCs/>
        </w:rPr>
        <w:t>incident</w:t>
      </w:r>
      <w:proofErr w:type="gramEnd"/>
      <w:r w:rsidR="00A01634" w:rsidRPr="00A01634">
        <w:rPr>
          <w:bCs/>
        </w:rPr>
        <w:t xml:space="preserve"> or action which occur in the maritime</w:t>
      </w:r>
      <w:r>
        <w:rPr>
          <w:bCs/>
        </w:rPr>
        <w:t xml:space="preserve"> </w:t>
      </w:r>
      <w:r w:rsidR="00A01634" w:rsidRPr="00A01634">
        <w:rPr>
          <w:bCs/>
        </w:rPr>
        <w:t>domain</w:t>
      </w:r>
    </w:p>
    <w:p w14:paraId="14D43D4F" w14:textId="663224F8" w:rsidR="003641BA" w:rsidRDefault="003641BA" w:rsidP="00610568">
      <w:pPr>
        <w:rPr>
          <w:bCs/>
        </w:rPr>
      </w:pPr>
      <w:r>
        <w:rPr>
          <w:b/>
        </w:rPr>
        <w:t xml:space="preserve">information element: </w:t>
      </w:r>
      <w:r w:rsidRPr="004A377C">
        <w:rPr>
          <w:bCs/>
        </w:rPr>
        <w:t xml:space="preserve">entity or attribute used </w:t>
      </w:r>
      <w:r>
        <w:rPr>
          <w:bCs/>
        </w:rPr>
        <w:t xml:space="preserve">in </w:t>
      </w:r>
      <w:r w:rsidR="004A377C">
        <w:rPr>
          <w:bCs/>
        </w:rPr>
        <w:t>a</w:t>
      </w:r>
      <w:r>
        <w:rPr>
          <w:bCs/>
        </w:rPr>
        <w:t xml:space="preserve"> data model</w:t>
      </w:r>
    </w:p>
    <w:p w14:paraId="52FA5DA3" w14:textId="7D9ED74A" w:rsidR="003641BA" w:rsidRPr="004A377C" w:rsidRDefault="003641BA" w:rsidP="004A377C">
      <w:pPr>
        <w:pStyle w:val="NO"/>
      </w:pPr>
      <w:r>
        <w:t>NOTE:</w:t>
      </w:r>
      <w:r>
        <w:tab/>
        <w:t xml:space="preserve">Entities and attributes are used to </w:t>
      </w:r>
      <w:r w:rsidRPr="004A377C">
        <w:t>model real-world object</w:t>
      </w:r>
      <w:r>
        <w:t>s</w:t>
      </w:r>
      <w:r w:rsidRPr="004A377C">
        <w:t xml:space="preserve"> </w:t>
      </w:r>
      <w:r>
        <w:t xml:space="preserve">and their </w:t>
      </w:r>
      <w:r w:rsidRPr="004A377C">
        <w:t>propert</w:t>
      </w:r>
      <w:r>
        <w:t>ies respectively</w:t>
      </w:r>
    </w:p>
    <w:p w14:paraId="4A543C36" w14:textId="67F23C26" w:rsidR="00610568" w:rsidRPr="002023C0" w:rsidRDefault="009E0CD2" w:rsidP="00610568">
      <w:r w:rsidRPr="002023C0">
        <w:rPr>
          <w:b/>
        </w:rPr>
        <w:t>m</w:t>
      </w:r>
      <w:r w:rsidR="00F03A57" w:rsidRPr="002023C0">
        <w:rPr>
          <w:b/>
        </w:rPr>
        <w:t>essage</w:t>
      </w:r>
      <w:r w:rsidR="00F03A57" w:rsidRPr="002023C0">
        <w:rPr>
          <w:b/>
          <w:bCs/>
        </w:rPr>
        <w:t>:</w:t>
      </w:r>
      <w:r w:rsidR="00F03A57" w:rsidRPr="002023C0">
        <w:t xml:space="preserve"> one of the structured sentences exchanged between </w:t>
      </w:r>
      <w:r w:rsidR="002C5683">
        <w:t>Providers and Consumers</w:t>
      </w:r>
      <w:r w:rsidR="002C5683" w:rsidRPr="002023C0">
        <w:t xml:space="preserve"> </w:t>
      </w:r>
      <w:r w:rsidR="00F03A57" w:rsidRPr="002023C0">
        <w:t xml:space="preserve">to discover, </w:t>
      </w:r>
      <w:proofErr w:type="gramStart"/>
      <w:r w:rsidR="00F03A57" w:rsidRPr="002023C0">
        <w:t>request</w:t>
      </w:r>
      <w:proofErr w:type="gramEnd"/>
      <w:r w:rsidR="00F03A57" w:rsidRPr="002023C0">
        <w:t xml:space="preserve"> and provide Services</w:t>
      </w:r>
    </w:p>
    <w:p w14:paraId="1C96C540" w14:textId="09639E12" w:rsidR="00BA5B2D" w:rsidRPr="002023C0" w:rsidRDefault="009E0CD2" w:rsidP="00BA5B2D">
      <w:r w:rsidRPr="002023C0">
        <w:rPr>
          <w:b/>
        </w:rPr>
        <w:t>n</w:t>
      </w:r>
      <w:r w:rsidR="00BA5B2D" w:rsidRPr="002023C0">
        <w:rPr>
          <w:b/>
        </w:rPr>
        <w:t>ode</w:t>
      </w:r>
      <w:r w:rsidR="00BA5B2D" w:rsidRPr="002023C0">
        <w:rPr>
          <w:b/>
          <w:bCs/>
        </w:rPr>
        <w:t>:</w:t>
      </w:r>
      <w:r w:rsidR="00BA5B2D" w:rsidRPr="002023C0">
        <w:t xml:space="preserve"> software </w:t>
      </w:r>
      <w:r w:rsidR="00974C5C">
        <w:t xml:space="preserve">system </w:t>
      </w:r>
      <w:r w:rsidR="00BA5B2D" w:rsidRPr="002023C0">
        <w:t xml:space="preserve">providing </w:t>
      </w:r>
      <w:r w:rsidR="00BA5B2D" w:rsidRPr="002A3126">
        <w:t>CISE</w:t>
      </w:r>
      <w:r w:rsidR="00BA5B2D" w:rsidRPr="002023C0">
        <w:t xml:space="preserve"> infrastructure and access point to </w:t>
      </w:r>
      <w:r w:rsidR="00BA5B2D" w:rsidRPr="002A3126">
        <w:t>CISE</w:t>
      </w:r>
      <w:r w:rsidR="00BA5B2D" w:rsidRPr="002023C0">
        <w:t xml:space="preserve"> network</w:t>
      </w:r>
    </w:p>
    <w:p w14:paraId="5F19F5B9" w14:textId="39F0FBD6" w:rsidR="00BA5B2D" w:rsidRPr="002023C0" w:rsidRDefault="009E0CD2" w:rsidP="00BA5B2D">
      <w:r w:rsidRPr="002023C0">
        <w:rPr>
          <w:b/>
        </w:rPr>
        <w:t>n</w:t>
      </w:r>
      <w:r w:rsidR="00BA5B2D" w:rsidRPr="002023C0">
        <w:rPr>
          <w:b/>
        </w:rPr>
        <w:t xml:space="preserve">ode </w:t>
      </w:r>
      <w:r w:rsidRPr="002023C0">
        <w:rPr>
          <w:b/>
        </w:rPr>
        <w:t>a</w:t>
      </w:r>
      <w:r w:rsidR="00BA5B2D" w:rsidRPr="002023C0">
        <w:rPr>
          <w:b/>
        </w:rPr>
        <w:t>dministrator</w:t>
      </w:r>
      <w:r w:rsidR="00BA5B2D" w:rsidRPr="002023C0">
        <w:rPr>
          <w:b/>
          <w:bCs/>
        </w:rPr>
        <w:t>:</w:t>
      </w:r>
      <w:r w:rsidR="00BA5B2D" w:rsidRPr="002023C0">
        <w:t xml:space="preserve"> </w:t>
      </w:r>
      <w:r w:rsidR="000B0F22">
        <w:t xml:space="preserve">a person appointed to </w:t>
      </w:r>
      <w:proofErr w:type="spellStart"/>
      <w:r w:rsidR="00BA5B2D" w:rsidRPr="002023C0">
        <w:t>to</w:t>
      </w:r>
      <w:proofErr w:type="spellEnd"/>
      <w:r w:rsidR="00BA5B2D" w:rsidRPr="002023C0">
        <w:t xml:space="preserve"> manage </w:t>
      </w:r>
      <w:r w:rsidR="000B0F22">
        <w:t>local Connected Systems</w:t>
      </w:r>
      <w:r w:rsidR="00F04747" w:rsidRPr="002023C0">
        <w:t xml:space="preserve"> and </w:t>
      </w:r>
      <w:r w:rsidR="000B0F22">
        <w:t>local</w:t>
      </w:r>
      <w:r w:rsidR="000B0F22" w:rsidRPr="002023C0">
        <w:t xml:space="preserve"> </w:t>
      </w:r>
      <w:r w:rsidR="00BA5B2D" w:rsidRPr="002023C0">
        <w:t xml:space="preserve">Node software, </w:t>
      </w:r>
      <w:proofErr w:type="gramStart"/>
      <w:r w:rsidR="00BA5B2D" w:rsidRPr="002023C0">
        <w:t>hardware</w:t>
      </w:r>
      <w:proofErr w:type="gramEnd"/>
      <w:r w:rsidR="00BA5B2D" w:rsidRPr="002023C0">
        <w:t xml:space="preserve"> and network connections</w:t>
      </w:r>
    </w:p>
    <w:p w14:paraId="6129FCDB" w14:textId="6251D8C6" w:rsidR="00CE5E85" w:rsidRPr="00CE5E85" w:rsidRDefault="00CE5E85" w:rsidP="006A3D01">
      <w:pPr>
        <w:rPr>
          <w:bCs/>
        </w:rPr>
      </w:pPr>
      <w:r>
        <w:rPr>
          <w:b/>
        </w:rPr>
        <w:t xml:space="preserve">object: </w:t>
      </w:r>
      <w:r w:rsidR="006A3D01" w:rsidRPr="006A3D01">
        <w:rPr>
          <w:bCs/>
        </w:rPr>
        <w:t xml:space="preserve">physical </w:t>
      </w:r>
      <w:r w:rsidR="0045116F">
        <w:rPr>
          <w:bCs/>
        </w:rPr>
        <w:t xml:space="preserve">entity in the </w:t>
      </w:r>
      <w:r w:rsidR="006A3D01" w:rsidRPr="006A3D01">
        <w:rPr>
          <w:bCs/>
        </w:rPr>
        <w:t>maritime domain like vehicle (</w:t>
      </w:r>
      <w:proofErr w:type="gramStart"/>
      <w:r w:rsidR="0045116F">
        <w:rPr>
          <w:bCs/>
        </w:rPr>
        <w:t>e.g.</w:t>
      </w:r>
      <w:proofErr w:type="gramEnd"/>
      <w:r w:rsidR="0045116F">
        <w:rPr>
          <w:bCs/>
        </w:rPr>
        <w:t xml:space="preserve"> </w:t>
      </w:r>
      <w:r w:rsidR="006A3D01" w:rsidRPr="006A3D01">
        <w:rPr>
          <w:bCs/>
        </w:rPr>
        <w:t>vessel, aircraft</w:t>
      </w:r>
      <w:r w:rsidR="0045116F">
        <w:rPr>
          <w:bCs/>
        </w:rPr>
        <w:t>,</w:t>
      </w:r>
      <w:r w:rsidR="006A3D01" w:rsidRPr="006A3D01">
        <w:rPr>
          <w:bCs/>
        </w:rPr>
        <w:t xml:space="preserve"> </w:t>
      </w:r>
      <w:r w:rsidR="0045116F">
        <w:rPr>
          <w:bCs/>
        </w:rPr>
        <w:t>operational asset</w:t>
      </w:r>
      <w:r w:rsidR="006A3D01" w:rsidRPr="006A3D01">
        <w:rPr>
          <w:bCs/>
        </w:rPr>
        <w:t xml:space="preserve">) </w:t>
      </w:r>
      <w:r w:rsidR="0045116F">
        <w:rPr>
          <w:bCs/>
        </w:rPr>
        <w:t>or</w:t>
      </w:r>
      <w:r w:rsidR="006A3D01" w:rsidRPr="006A3D01">
        <w:rPr>
          <w:bCs/>
        </w:rPr>
        <w:t xml:space="preserve"> cargo</w:t>
      </w:r>
    </w:p>
    <w:p w14:paraId="30168C99" w14:textId="6C7528C7" w:rsidR="008430E7" w:rsidRPr="002023C0" w:rsidRDefault="009E0CD2" w:rsidP="00BA5B2D">
      <w:r w:rsidRPr="002023C0">
        <w:rPr>
          <w:b/>
        </w:rPr>
        <w:lastRenderedPageBreak/>
        <w:t>p</w:t>
      </w:r>
      <w:r w:rsidR="008430E7" w:rsidRPr="002023C0">
        <w:rPr>
          <w:b/>
        </w:rPr>
        <w:t>rovider</w:t>
      </w:r>
      <w:r w:rsidR="008430E7" w:rsidRPr="002023C0">
        <w:rPr>
          <w:b/>
          <w:bCs/>
        </w:rPr>
        <w:t>:</w:t>
      </w:r>
      <w:r w:rsidR="008430E7" w:rsidRPr="002023C0">
        <w:t xml:space="preserve"> </w:t>
      </w:r>
      <w:r w:rsidR="00151D56">
        <w:t>Connected</w:t>
      </w:r>
      <w:r w:rsidR="002C5683">
        <w:t xml:space="preserve"> </w:t>
      </w:r>
      <w:r w:rsidR="00151D56">
        <w:t>S</w:t>
      </w:r>
      <w:r w:rsidR="002C5683">
        <w:t>ystem</w:t>
      </w:r>
      <w:r w:rsidR="002C5683" w:rsidRPr="002023C0">
        <w:t xml:space="preserve"> </w:t>
      </w:r>
      <w:r w:rsidR="008430E7" w:rsidRPr="002023C0">
        <w:t xml:space="preserve">providing Service over </w:t>
      </w:r>
      <w:r w:rsidR="008430E7" w:rsidRPr="002A3126">
        <w:t>CISE</w:t>
      </w:r>
      <w:r w:rsidR="008430E7" w:rsidRPr="002023C0">
        <w:t xml:space="preserve"> network</w:t>
      </w:r>
    </w:p>
    <w:p w14:paraId="6C1C8B97" w14:textId="65AA4391" w:rsidR="008430E7" w:rsidRPr="002023C0" w:rsidRDefault="009E0CD2" w:rsidP="008430E7">
      <w:r w:rsidRPr="002023C0">
        <w:rPr>
          <w:b/>
        </w:rPr>
        <w:t>p</w:t>
      </w:r>
      <w:r w:rsidR="008430E7" w:rsidRPr="002023C0">
        <w:rPr>
          <w:b/>
        </w:rPr>
        <w:t xml:space="preserve">ublic </w:t>
      </w:r>
      <w:r w:rsidRPr="002023C0">
        <w:rPr>
          <w:b/>
        </w:rPr>
        <w:t>a</w:t>
      </w:r>
      <w:r w:rsidR="008430E7" w:rsidRPr="002023C0">
        <w:rPr>
          <w:b/>
        </w:rPr>
        <w:t>uthority</w:t>
      </w:r>
      <w:r w:rsidR="008430E7" w:rsidRPr="002023C0">
        <w:rPr>
          <w:b/>
          <w:bCs/>
        </w:rPr>
        <w:t>:</w:t>
      </w:r>
      <w:r w:rsidR="008430E7" w:rsidRPr="002023C0">
        <w:t xml:space="preserve"> any </w:t>
      </w:r>
      <w:r w:rsidR="00EC3A63" w:rsidRPr="002023C0">
        <w:t>organization</w:t>
      </w:r>
      <w:r w:rsidR="008430E7" w:rsidRPr="002023C0">
        <w:t xml:space="preserve"> or legal entity that has an interest in surveillance information</w:t>
      </w:r>
    </w:p>
    <w:p w14:paraId="1E242109" w14:textId="77777777" w:rsidR="008430E7" w:rsidRPr="002023C0" w:rsidRDefault="008430E7" w:rsidP="008430E7">
      <w:pPr>
        <w:pStyle w:val="NO"/>
      </w:pPr>
      <w:r w:rsidRPr="002023C0">
        <w:t>NOTE 1:</w:t>
      </w:r>
      <w:r w:rsidRPr="002023C0">
        <w:tab/>
        <w:t xml:space="preserve">An authority can be local, regional, </w:t>
      </w:r>
      <w:proofErr w:type="gramStart"/>
      <w:r w:rsidRPr="002023C0">
        <w:t>national</w:t>
      </w:r>
      <w:proofErr w:type="gramEnd"/>
      <w:r w:rsidRPr="002023C0">
        <w:t xml:space="preserve"> or European.</w:t>
      </w:r>
    </w:p>
    <w:p w14:paraId="6B140F70" w14:textId="30A9F21B" w:rsidR="008430E7" w:rsidRPr="002023C0" w:rsidRDefault="008430E7" w:rsidP="008430E7">
      <w:pPr>
        <w:pStyle w:val="NO"/>
      </w:pPr>
      <w:r w:rsidRPr="002023C0">
        <w:t>NOTE 2:</w:t>
      </w:r>
      <w:r w:rsidRPr="002023C0">
        <w:tab/>
        <w:t xml:space="preserve">This </w:t>
      </w:r>
      <w:r w:rsidR="00EC3A63" w:rsidRPr="002023C0">
        <w:t>organization</w:t>
      </w:r>
      <w:r w:rsidRPr="002023C0">
        <w:t xml:space="preserve"> may have responsibilities linked to one of the seven </w:t>
      </w:r>
      <w:r w:rsidR="007A6B32">
        <w:t>S</w:t>
      </w:r>
      <w:r w:rsidR="00C37532">
        <w:t xml:space="preserve">ectors of </w:t>
      </w:r>
      <w:r w:rsidR="00353C5E">
        <w:t xml:space="preserve">maritime </w:t>
      </w:r>
      <w:r w:rsidR="00C37532">
        <w:t>surveillance</w:t>
      </w:r>
      <w:r w:rsidRPr="002023C0">
        <w:t>.</w:t>
      </w:r>
    </w:p>
    <w:p w14:paraId="7BA12C3A" w14:textId="3A09C69F" w:rsidR="00D8366F" w:rsidRPr="002023C0" w:rsidRDefault="009E0CD2" w:rsidP="00D8366F">
      <w:r w:rsidRPr="002023C0">
        <w:rPr>
          <w:b/>
        </w:rPr>
        <w:t>s</w:t>
      </w:r>
      <w:r w:rsidR="00D8366F" w:rsidRPr="002023C0">
        <w:rPr>
          <w:b/>
        </w:rPr>
        <w:t xml:space="preserve">ea </w:t>
      </w:r>
      <w:r w:rsidRPr="002023C0">
        <w:rPr>
          <w:b/>
        </w:rPr>
        <w:t>b</w:t>
      </w:r>
      <w:r w:rsidR="00D8366F" w:rsidRPr="002023C0">
        <w:rPr>
          <w:b/>
        </w:rPr>
        <w:t>asin</w:t>
      </w:r>
      <w:r w:rsidR="00D8366F" w:rsidRPr="002023C0">
        <w:rPr>
          <w:b/>
          <w:bCs/>
        </w:rPr>
        <w:t>:</w:t>
      </w:r>
      <w:r w:rsidR="00D8366F" w:rsidRPr="002023C0">
        <w:t xml:space="preserve"> sea area</w:t>
      </w:r>
    </w:p>
    <w:p w14:paraId="712AA6AD" w14:textId="77777777" w:rsidR="00D8366F" w:rsidRPr="002023C0" w:rsidRDefault="00D8366F" w:rsidP="00D8366F">
      <w:pPr>
        <w:pStyle w:val="NO"/>
      </w:pPr>
      <w:r w:rsidRPr="002023C0">
        <w:t>NOTE:</w:t>
      </w:r>
      <w:r w:rsidRPr="002023C0">
        <w:tab/>
        <w:t>The following sea areas are identified:</w:t>
      </w:r>
    </w:p>
    <w:p w14:paraId="0C493390" w14:textId="2AB4C628" w:rsidR="00D8366F" w:rsidRPr="002023C0" w:rsidRDefault="00D8366F" w:rsidP="009E0CD2">
      <w:pPr>
        <w:pStyle w:val="B3"/>
      </w:pPr>
      <w:r w:rsidRPr="002023C0">
        <w:t>Atlantic</w:t>
      </w:r>
      <w:r w:rsidR="009E0CD2" w:rsidRPr="002023C0">
        <w:t>.</w:t>
      </w:r>
    </w:p>
    <w:p w14:paraId="6F4BC066" w14:textId="7ED0DCA4" w:rsidR="00D8366F" w:rsidRPr="002023C0" w:rsidRDefault="00D8366F" w:rsidP="009E0CD2">
      <w:pPr>
        <w:pStyle w:val="B3"/>
      </w:pPr>
      <w:r w:rsidRPr="002023C0">
        <w:t>Baltic Sea</w:t>
      </w:r>
      <w:r w:rsidR="009E0CD2" w:rsidRPr="002023C0">
        <w:t>.</w:t>
      </w:r>
    </w:p>
    <w:p w14:paraId="482105E3" w14:textId="2BBED74D" w:rsidR="00D8366F" w:rsidRPr="002023C0" w:rsidRDefault="00D8366F" w:rsidP="009E0CD2">
      <w:pPr>
        <w:pStyle w:val="B3"/>
      </w:pPr>
      <w:r w:rsidRPr="002023C0">
        <w:t>North Sea</w:t>
      </w:r>
      <w:r w:rsidR="009E0CD2" w:rsidRPr="002023C0">
        <w:t>.</w:t>
      </w:r>
    </w:p>
    <w:p w14:paraId="35EBA09E" w14:textId="17546047" w:rsidR="00D8366F" w:rsidRPr="002023C0" w:rsidRDefault="00D8366F" w:rsidP="009E0CD2">
      <w:pPr>
        <w:pStyle w:val="B3"/>
      </w:pPr>
      <w:r w:rsidRPr="002023C0">
        <w:t>Mediterranean</w:t>
      </w:r>
      <w:r w:rsidR="009E0CD2" w:rsidRPr="002023C0">
        <w:t>.</w:t>
      </w:r>
    </w:p>
    <w:p w14:paraId="2B7DAE5B" w14:textId="0953E4DA" w:rsidR="00D8366F" w:rsidRPr="002023C0" w:rsidRDefault="00D8366F" w:rsidP="009E0CD2">
      <w:pPr>
        <w:pStyle w:val="B3"/>
      </w:pPr>
      <w:r w:rsidRPr="002023C0">
        <w:t>Black Sea</w:t>
      </w:r>
      <w:r w:rsidR="009E0CD2" w:rsidRPr="002023C0">
        <w:t>.</w:t>
      </w:r>
    </w:p>
    <w:p w14:paraId="0F96B48D" w14:textId="5E7F8F1E" w:rsidR="00D8366F" w:rsidRPr="002023C0" w:rsidRDefault="00D8366F" w:rsidP="009E0CD2">
      <w:pPr>
        <w:pStyle w:val="B3"/>
      </w:pPr>
      <w:r w:rsidRPr="002023C0">
        <w:t>Outermost Regions</w:t>
      </w:r>
      <w:r w:rsidR="009E0CD2" w:rsidRPr="002023C0">
        <w:t>.</w:t>
      </w:r>
    </w:p>
    <w:p w14:paraId="23993062" w14:textId="23E3A545" w:rsidR="00D8366F" w:rsidRPr="002023C0" w:rsidRDefault="00D8366F" w:rsidP="009E0CD2">
      <w:pPr>
        <w:pStyle w:val="B3"/>
      </w:pPr>
      <w:r w:rsidRPr="002023C0">
        <w:t>Arctic Ocean</w:t>
      </w:r>
      <w:r w:rsidR="009E0CD2" w:rsidRPr="002023C0">
        <w:t>.</w:t>
      </w:r>
    </w:p>
    <w:p w14:paraId="46E1EB0E" w14:textId="2F2A5730" w:rsidR="00B913A9" w:rsidRPr="002023C0" w:rsidRDefault="009E0CD2" w:rsidP="00B913A9">
      <w:r w:rsidRPr="002023C0">
        <w:rPr>
          <w:b/>
        </w:rPr>
        <w:t>s</w:t>
      </w:r>
      <w:r w:rsidR="00B913A9" w:rsidRPr="002023C0">
        <w:rPr>
          <w:b/>
        </w:rPr>
        <w:t>ector</w:t>
      </w:r>
      <w:r w:rsidR="00B913A9" w:rsidRPr="002023C0">
        <w:rPr>
          <w:b/>
          <w:bCs/>
        </w:rPr>
        <w:t>:</w:t>
      </w:r>
      <w:r w:rsidR="00B913A9" w:rsidRPr="002023C0">
        <w:t xml:space="preserve"> </w:t>
      </w:r>
      <w:r w:rsidR="006935E2" w:rsidRPr="002023C0">
        <w:t>user community involved in maritime surveillance</w:t>
      </w:r>
    </w:p>
    <w:p w14:paraId="64034E8D" w14:textId="64966208" w:rsidR="00B913A9" w:rsidRPr="002023C0" w:rsidRDefault="00B913A9" w:rsidP="00D8366F">
      <w:pPr>
        <w:pStyle w:val="NO"/>
      </w:pPr>
      <w:r w:rsidRPr="002023C0">
        <w:t>NOTE:</w:t>
      </w:r>
      <w:r w:rsidRPr="002023C0">
        <w:tab/>
        <w:t xml:space="preserve">The </w:t>
      </w:r>
      <w:r w:rsidR="00664C7A" w:rsidRPr="002023C0">
        <w:t xml:space="preserve">existing </w:t>
      </w:r>
      <w:r w:rsidR="007A6B32">
        <w:t>S</w:t>
      </w:r>
      <w:r w:rsidRPr="002023C0">
        <w:t>ectors are the following:</w:t>
      </w:r>
    </w:p>
    <w:p w14:paraId="2973C2DA" w14:textId="77777777" w:rsidR="007300F0" w:rsidRPr="002023C0" w:rsidRDefault="007300F0" w:rsidP="007300F0">
      <w:pPr>
        <w:pStyle w:val="B3"/>
      </w:pPr>
      <w:proofErr w:type="gramStart"/>
      <w:r w:rsidRPr="002023C0">
        <w:t>customs;</w:t>
      </w:r>
      <w:proofErr w:type="gramEnd"/>
    </w:p>
    <w:p w14:paraId="6A2A17E5" w14:textId="77777777" w:rsidR="007300F0" w:rsidRPr="002023C0" w:rsidRDefault="007300F0" w:rsidP="007300F0">
      <w:pPr>
        <w:pStyle w:val="B3"/>
      </w:pPr>
      <w:r w:rsidRPr="002023C0">
        <w:t xml:space="preserve">border </w:t>
      </w:r>
      <w:proofErr w:type="gramStart"/>
      <w:r w:rsidRPr="002023C0">
        <w:t>control;</w:t>
      </w:r>
      <w:proofErr w:type="gramEnd"/>
    </w:p>
    <w:p w14:paraId="6AFC496E" w14:textId="77777777" w:rsidR="007300F0" w:rsidRPr="002023C0" w:rsidRDefault="007300F0" w:rsidP="007300F0">
      <w:pPr>
        <w:pStyle w:val="B3"/>
      </w:pPr>
      <w:r w:rsidRPr="002023C0">
        <w:t xml:space="preserve">general law </w:t>
      </w:r>
      <w:proofErr w:type="gramStart"/>
      <w:r w:rsidRPr="002023C0">
        <w:t>enforcement;</w:t>
      </w:r>
      <w:proofErr w:type="gramEnd"/>
    </w:p>
    <w:p w14:paraId="2AF97DAD" w14:textId="77777777" w:rsidR="007300F0" w:rsidRPr="002023C0" w:rsidRDefault="007300F0" w:rsidP="007300F0">
      <w:pPr>
        <w:pStyle w:val="B3"/>
      </w:pPr>
      <w:r w:rsidRPr="002023C0">
        <w:t xml:space="preserve">fisheries </w:t>
      </w:r>
      <w:proofErr w:type="gramStart"/>
      <w:r w:rsidRPr="002023C0">
        <w:t>control;</w:t>
      </w:r>
      <w:proofErr w:type="gramEnd"/>
    </w:p>
    <w:p w14:paraId="3FFC0990" w14:textId="05E649DC" w:rsidR="007300F0" w:rsidRPr="002023C0" w:rsidRDefault="007300F0" w:rsidP="007300F0">
      <w:pPr>
        <w:pStyle w:val="B3"/>
      </w:pPr>
      <w:r w:rsidRPr="002023C0">
        <w:t>pollution preparedness and response, marine</w:t>
      </w:r>
      <w:r>
        <w:t>, deltaic and river</w:t>
      </w:r>
      <w:r w:rsidRPr="002023C0">
        <w:t xml:space="preserve"> </w:t>
      </w:r>
      <w:proofErr w:type="gramStart"/>
      <w:r w:rsidRPr="002023C0">
        <w:t>environment;</w:t>
      </w:r>
      <w:proofErr w:type="gramEnd"/>
    </w:p>
    <w:p w14:paraId="7D60388A" w14:textId="5F8FF339" w:rsidR="00551354" w:rsidRDefault="007300F0" w:rsidP="00551354">
      <w:pPr>
        <w:pStyle w:val="B3"/>
      </w:pPr>
      <w:proofErr w:type="gramStart"/>
      <w:r w:rsidRPr="002023C0">
        <w:t>defence</w:t>
      </w:r>
      <w:r w:rsidR="00C639C6">
        <w:t>;</w:t>
      </w:r>
      <w:proofErr w:type="gramEnd"/>
    </w:p>
    <w:p w14:paraId="6DE96896" w14:textId="244D757E" w:rsidR="00B913A9" w:rsidRPr="002023C0" w:rsidRDefault="00B913A9" w:rsidP="009E0CD2">
      <w:pPr>
        <w:pStyle w:val="B3"/>
      </w:pPr>
      <w:r w:rsidRPr="002023C0">
        <w:t xml:space="preserve">maritime safety, </w:t>
      </w:r>
      <w:proofErr w:type="gramStart"/>
      <w:r w:rsidRPr="002023C0">
        <w:t>security</w:t>
      </w:r>
      <w:proofErr w:type="gramEnd"/>
      <w:r w:rsidRPr="002023C0">
        <w:t xml:space="preserve"> and prevention of pollution by ships</w:t>
      </w:r>
      <w:r w:rsidR="007300F0">
        <w:t>.</w:t>
      </w:r>
    </w:p>
    <w:p w14:paraId="0DEA7E0E" w14:textId="541B8EFC" w:rsidR="00B913A9" w:rsidRPr="002023C0" w:rsidRDefault="009E0CD2" w:rsidP="00B913A9">
      <w:r w:rsidRPr="002023C0">
        <w:rPr>
          <w:b/>
        </w:rPr>
        <w:t>s</w:t>
      </w:r>
      <w:r w:rsidR="00D8366F" w:rsidRPr="002023C0">
        <w:rPr>
          <w:b/>
        </w:rPr>
        <w:t>ervice</w:t>
      </w:r>
      <w:r w:rsidR="00D8366F" w:rsidRPr="002023C0">
        <w:rPr>
          <w:b/>
          <w:bCs/>
        </w:rPr>
        <w:t>:</w:t>
      </w:r>
      <w:r w:rsidR="00D8366F" w:rsidRPr="002023C0">
        <w:t xml:space="preserve"> formalized way to exchange information between </w:t>
      </w:r>
      <w:r w:rsidR="002C5683">
        <w:t>Providers and Consumer</w:t>
      </w:r>
      <w:r w:rsidR="002C5683" w:rsidRPr="002023C0">
        <w:t xml:space="preserve">s </w:t>
      </w:r>
      <w:r w:rsidR="00D8366F" w:rsidRPr="002023C0">
        <w:t xml:space="preserve">in </w:t>
      </w:r>
      <w:r w:rsidR="00D8366F" w:rsidRPr="002A3126">
        <w:t>CISE</w:t>
      </w:r>
      <w:r w:rsidR="00D8366F" w:rsidRPr="002023C0">
        <w:t xml:space="preserve"> network following Service Oriented Architecture (</w:t>
      </w:r>
      <w:r w:rsidR="00D8366F" w:rsidRPr="002A3126">
        <w:t>SOA</w:t>
      </w:r>
      <w:r w:rsidR="00D8366F" w:rsidRPr="002023C0">
        <w:t>) principles</w:t>
      </w:r>
    </w:p>
    <w:p w14:paraId="0938B6EB" w14:textId="77777777" w:rsidR="009C2BEA" w:rsidRPr="002023C0" w:rsidRDefault="009C2BEA" w:rsidP="00E37792">
      <w:pPr>
        <w:pStyle w:val="Otsikko2"/>
        <w:keepLines w:val="0"/>
        <w:widowControl w:val="0"/>
      </w:pPr>
      <w:bookmarkStart w:id="41" w:name="_Toc64984423"/>
      <w:bookmarkStart w:id="42" w:name="_Toc65480883"/>
      <w:bookmarkStart w:id="43" w:name="_Toc124349887"/>
      <w:r w:rsidRPr="002023C0">
        <w:t>3.2</w:t>
      </w:r>
      <w:r w:rsidRPr="002023C0">
        <w:tab/>
        <w:t>Symbols</w:t>
      </w:r>
      <w:bookmarkEnd w:id="41"/>
      <w:bookmarkEnd w:id="42"/>
      <w:bookmarkEnd w:id="43"/>
    </w:p>
    <w:p w14:paraId="5FCE095F" w14:textId="70B0F9E0" w:rsidR="00C736F3" w:rsidRPr="002023C0" w:rsidRDefault="00223733" w:rsidP="006B3B50">
      <w:r w:rsidRPr="002023C0">
        <w:t>V</w:t>
      </w:r>
      <w:r w:rsidR="00495317" w:rsidRPr="002023C0">
        <w:t>oid</w:t>
      </w:r>
      <w:r w:rsidR="0066719D">
        <w:t>.</w:t>
      </w:r>
    </w:p>
    <w:p w14:paraId="7E4A5D98" w14:textId="77777777" w:rsidR="009C2BEA" w:rsidRPr="002023C0" w:rsidRDefault="009C2BEA" w:rsidP="009C2BEA">
      <w:pPr>
        <w:pStyle w:val="Otsikko2"/>
      </w:pPr>
      <w:bookmarkStart w:id="44" w:name="_Toc64984424"/>
      <w:bookmarkStart w:id="45" w:name="_Toc65480884"/>
      <w:bookmarkStart w:id="46" w:name="_Toc124349888"/>
      <w:r w:rsidRPr="002023C0">
        <w:t>3.3</w:t>
      </w:r>
      <w:r w:rsidRPr="002023C0">
        <w:tab/>
        <w:t>Abbreviations</w:t>
      </w:r>
      <w:bookmarkEnd w:id="44"/>
      <w:bookmarkEnd w:id="45"/>
      <w:bookmarkEnd w:id="46"/>
    </w:p>
    <w:p w14:paraId="05F5997E" w14:textId="77777777" w:rsidR="009C2BEA" w:rsidRPr="002023C0" w:rsidRDefault="009C2BEA" w:rsidP="009C2BEA">
      <w:r w:rsidRPr="002023C0">
        <w:t>For the purpose</w:t>
      </w:r>
      <w:r w:rsidR="00A15770" w:rsidRPr="002023C0">
        <w:t>s of the present document, the following</w:t>
      </w:r>
      <w:r w:rsidRPr="002023C0">
        <w:t xml:space="preserve"> abbreviations apply:</w:t>
      </w:r>
    </w:p>
    <w:p w14:paraId="32070033" w14:textId="0A269598" w:rsidR="00992E61" w:rsidRPr="002023C0" w:rsidRDefault="00992E61" w:rsidP="00495317">
      <w:pPr>
        <w:pStyle w:val="EW"/>
      </w:pPr>
      <w:r w:rsidRPr="002A3126">
        <w:t>CISE</w:t>
      </w:r>
      <w:r w:rsidRPr="002023C0">
        <w:tab/>
        <w:t>Common Information Sharing Environment</w:t>
      </w:r>
    </w:p>
    <w:p w14:paraId="519F7688" w14:textId="77777777" w:rsidR="00992E61" w:rsidRPr="002023C0" w:rsidRDefault="00992E61" w:rsidP="00495317">
      <w:pPr>
        <w:pStyle w:val="EW"/>
      </w:pPr>
      <w:r w:rsidRPr="002A3126">
        <w:t>CSDP</w:t>
      </w:r>
      <w:r w:rsidRPr="002023C0">
        <w:tab/>
        <w:t>Common Security and Defence Policy</w:t>
      </w:r>
    </w:p>
    <w:p w14:paraId="3FD90079" w14:textId="021DAC2F" w:rsidR="00992E61" w:rsidRPr="002023C0" w:rsidRDefault="00992E61" w:rsidP="00992E61">
      <w:pPr>
        <w:pStyle w:val="EW"/>
      </w:pPr>
      <w:r w:rsidRPr="002A3126">
        <w:t>DM</w:t>
      </w:r>
      <w:r w:rsidRPr="002023C0">
        <w:tab/>
      </w:r>
      <w:r w:rsidR="00885C5E" w:rsidRPr="002023C0">
        <w:t>Data Model</w:t>
      </w:r>
    </w:p>
    <w:p w14:paraId="02F3FD99" w14:textId="313C5B8C" w:rsidR="00992E61" w:rsidRPr="002023C0" w:rsidRDefault="00992E61" w:rsidP="00992E61">
      <w:pPr>
        <w:pStyle w:val="EW"/>
      </w:pPr>
      <w:r w:rsidRPr="002A3126">
        <w:t>EEA</w:t>
      </w:r>
      <w:r w:rsidRPr="002023C0">
        <w:tab/>
      </w:r>
      <w:r w:rsidR="00C94148" w:rsidRPr="002023C0">
        <w:t>European Economic Area</w:t>
      </w:r>
    </w:p>
    <w:p w14:paraId="65548FAD" w14:textId="77777777" w:rsidR="00992E61" w:rsidRPr="002023C0" w:rsidRDefault="00992E61" w:rsidP="00495317">
      <w:pPr>
        <w:pStyle w:val="EW"/>
      </w:pPr>
      <w:r w:rsidRPr="002A3126">
        <w:t>EFTA</w:t>
      </w:r>
      <w:r w:rsidRPr="002023C0">
        <w:tab/>
        <w:t>European Free Trade Association</w:t>
      </w:r>
    </w:p>
    <w:p w14:paraId="7C2BD68A" w14:textId="4CF2209C" w:rsidR="00237C62" w:rsidRDefault="00237C62" w:rsidP="00495317">
      <w:pPr>
        <w:pStyle w:val="EW"/>
      </w:pPr>
      <w:r>
        <w:t>EMSA</w:t>
      </w:r>
      <w:r>
        <w:tab/>
        <w:t>European Maritime Safety Agency</w:t>
      </w:r>
    </w:p>
    <w:p w14:paraId="7818C96C" w14:textId="3DE458B4" w:rsidR="00992E61" w:rsidRPr="002023C0" w:rsidRDefault="00992E61" w:rsidP="00495317">
      <w:pPr>
        <w:pStyle w:val="EW"/>
      </w:pPr>
      <w:r w:rsidRPr="002A3126">
        <w:t>EU</w:t>
      </w:r>
      <w:r w:rsidRPr="002023C0">
        <w:tab/>
        <w:t>European Union</w:t>
      </w:r>
    </w:p>
    <w:p w14:paraId="69F42274" w14:textId="77777777" w:rsidR="00992E61" w:rsidRPr="002023C0" w:rsidRDefault="00992E61" w:rsidP="00495317">
      <w:pPr>
        <w:pStyle w:val="EW"/>
      </w:pPr>
      <w:r w:rsidRPr="002A3126">
        <w:t>FP7</w:t>
      </w:r>
      <w:r w:rsidRPr="002023C0">
        <w:tab/>
        <w:t>Seventh Framework Programme of the European Union</w:t>
      </w:r>
    </w:p>
    <w:p w14:paraId="55DA9D79" w14:textId="5D21D456" w:rsidR="00992E61" w:rsidRPr="002023C0" w:rsidRDefault="00992E61" w:rsidP="00992E61">
      <w:pPr>
        <w:pStyle w:val="EW"/>
      </w:pPr>
      <w:r w:rsidRPr="002A3126">
        <w:t>GR</w:t>
      </w:r>
      <w:r w:rsidRPr="002023C0">
        <w:tab/>
      </w:r>
      <w:r w:rsidR="00C94148" w:rsidRPr="002023C0">
        <w:t>Group Report</w:t>
      </w:r>
    </w:p>
    <w:p w14:paraId="3EA8374D" w14:textId="67496618" w:rsidR="008937B6" w:rsidRPr="002023C0" w:rsidRDefault="009C0739" w:rsidP="009C0739">
      <w:pPr>
        <w:pStyle w:val="EW"/>
      </w:pPr>
      <w:r w:rsidRPr="002A3126">
        <w:t>IAA</w:t>
      </w:r>
      <w:r w:rsidRPr="002023C0">
        <w:tab/>
        <w:t>Identification, Authentication and Authorization</w:t>
      </w:r>
    </w:p>
    <w:p w14:paraId="5ADF1BF7" w14:textId="030DDE26" w:rsidR="00215748" w:rsidRPr="002023C0" w:rsidRDefault="00215748" w:rsidP="00215748">
      <w:pPr>
        <w:pStyle w:val="EW"/>
      </w:pPr>
      <w:r>
        <w:lastRenderedPageBreak/>
        <w:t>ICT</w:t>
      </w:r>
      <w:r>
        <w:tab/>
        <w:t>I</w:t>
      </w:r>
      <w:r w:rsidRPr="00CD011E">
        <w:t xml:space="preserve">nformation </w:t>
      </w:r>
      <w:r>
        <w:t xml:space="preserve">and </w:t>
      </w:r>
      <w:r w:rsidRPr="00CD011E">
        <w:t>Communications</w:t>
      </w:r>
      <w:r>
        <w:t xml:space="preserve"> Technology</w:t>
      </w:r>
    </w:p>
    <w:p w14:paraId="3ED802EC" w14:textId="4171A9AF" w:rsidR="00992E61" w:rsidRPr="002023C0" w:rsidRDefault="00992E61" w:rsidP="00992E61">
      <w:pPr>
        <w:pStyle w:val="EW"/>
      </w:pPr>
      <w:r w:rsidRPr="002A3126">
        <w:t>IE</w:t>
      </w:r>
      <w:r w:rsidRPr="002023C0">
        <w:tab/>
      </w:r>
      <w:r w:rsidR="00885C5E" w:rsidRPr="002023C0">
        <w:t>Information Exchange</w:t>
      </w:r>
    </w:p>
    <w:p w14:paraId="1A37154D" w14:textId="05DEA175" w:rsidR="008937B6" w:rsidRPr="002023C0" w:rsidRDefault="00992E61" w:rsidP="00992E61">
      <w:pPr>
        <w:pStyle w:val="EW"/>
      </w:pPr>
      <w:r w:rsidRPr="002A3126">
        <w:t>IT</w:t>
      </w:r>
      <w:r w:rsidRPr="002023C0">
        <w:tab/>
      </w:r>
      <w:r w:rsidR="00C94148" w:rsidRPr="002023C0">
        <w:t>Information Technology</w:t>
      </w:r>
    </w:p>
    <w:p w14:paraId="744E95C7" w14:textId="63110F7F" w:rsidR="00992E61" w:rsidRPr="002023C0" w:rsidRDefault="00992E61" w:rsidP="00495317">
      <w:pPr>
        <w:pStyle w:val="EW"/>
      </w:pPr>
      <w:r w:rsidRPr="002A3126">
        <w:t>JRC</w:t>
      </w:r>
      <w:r w:rsidRPr="002023C0">
        <w:tab/>
        <w:t xml:space="preserve">Joint Research </w:t>
      </w:r>
      <w:proofErr w:type="spellStart"/>
      <w:r w:rsidRPr="002023C0">
        <w:t>Center</w:t>
      </w:r>
      <w:proofErr w:type="spellEnd"/>
    </w:p>
    <w:p w14:paraId="54B4ED33" w14:textId="220E62C1" w:rsidR="00F02935" w:rsidRPr="002023C0" w:rsidRDefault="00F02935" w:rsidP="00495317">
      <w:pPr>
        <w:pStyle w:val="EW"/>
      </w:pPr>
      <w:r w:rsidRPr="002A3126">
        <w:t>LMA</w:t>
      </w:r>
      <w:r w:rsidRPr="002023C0">
        <w:tab/>
        <w:t>Logging, Monitoring and Accounting</w:t>
      </w:r>
    </w:p>
    <w:p w14:paraId="208C6803" w14:textId="64190AC8" w:rsidR="00F02935" w:rsidRPr="002023C0" w:rsidRDefault="00F02935" w:rsidP="00495317">
      <w:pPr>
        <w:pStyle w:val="EW"/>
      </w:pPr>
      <w:r w:rsidRPr="002A3126">
        <w:t>MR</w:t>
      </w:r>
      <w:r w:rsidRPr="002023C0">
        <w:tab/>
        <w:t>Message Routing</w:t>
      </w:r>
    </w:p>
    <w:p w14:paraId="05D4DE85" w14:textId="6593A3F5" w:rsidR="00992E61" w:rsidRPr="002023C0" w:rsidRDefault="00992E61" w:rsidP="00992E61">
      <w:pPr>
        <w:pStyle w:val="EW"/>
      </w:pPr>
      <w:r w:rsidRPr="002A3126">
        <w:t>MS</w:t>
      </w:r>
      <w:r w:rsidRPr="002023C0">
        <w:tab/>
      </w:r>
      <w:r w:rsidR="00885C5E" w:rsidRPr="002023C0">
        <w:t>Message Str</w:t>
      </w:r>
      <w:r w:rsidR="00F02935" w:rsidRPr="002023C0">
        <w:t>u</w:t>
      </w:r>
      <w:r w:rsidR="00885C5E" w:rsidRPr="002023C0">
        <w:t>cture</w:t>
      </w:r>
    </w:p>
    <w:p w14:paraId="52694518" w14:textId="61707A01" w:rsidR="00992E61" w:rsidRPr="002023C0" w:rsidRDefault="00992E61" w:rsidP="00992E61">
      <w:pPr>
        <w:pStyle w:val="EW"/>
      </w:pPr>
      <w:r w:rsidRPr="002A3126">
        <w:t>NC</w:t>
      </w:r>
      <w:r w:rsidRPr="002023C0">
        <w:tab/>
      </w:r>
      <w:r w:rsidR="00885C5E" w:rsidRPr="002023C0">
        <w:t>Network Communication</w:t>
      </w:r>
    </w:p>
    <w:p w14:paraId="532C1366" w14:textId="434CFA22" w:rsidR="00237C62" w:rsidRDefault="00237C62" w:rsidP="00495317">
      <w:pPr>
        <w:pStyle w:val="EW"/>
      </w:pPr>
      <w:r>
        <w:t>POV</w:t>
      </w:r>
      <w:r>
        <w:tab/>
        <w:t>Pre-Operational Validation</w:t>
      </w:r>
    </w:p>
    <w:p w14:paraId="2B8C8D13" w14:textId="3733A41F" w:rsidR="00992E61" w:rsidRPr="002023C0" w:rsidRDefault="00992E61" w:rsidP="00495317">
      <w:pPr>
        <w:pStyle w:val="EW"/>
      </w:pPr>
      <w:r w:rsidRPr="002A3126">
        <w:t>SAR</w:t>
      </w:r>
      <w:r w:rsidRPr="002023C0">
        <w:tab/>
        <w:t xml:space="preserve">Search </w:t>
      </w:r>
      <w:proofErr w:type="gramStart"/>
      <w:r w:rsidRPr="002023C0">
        <w:t>And</w:t>
      </w:r>
      <w:proofErr w:type="gramEnd"/>
      <w:r w:rsidRPr="002023C0">
        <w:t xml:space="preserve"> Rescue</w:t>
      </w:r>
    </w:p>
    <w:p w14:paraId="4A0CE632" w14:textId="3393BC33" w:rsidR="00992E61" w:rsidRPr="002023C0" w:rsidRDefault="00992E61" w:rsidP="00992E61">
      <w:pPr>
        <w:pStyle w:val="EW"/>
      </w:pPr>
      <w:r w:rsidRPr="002A3126">
        <w:t>SD</w:t>
      </w:r>
      <w:r w:rsidRPr="002023C0">
        <w:tab/>
      </w:r>
      <w:r w:rsidR="00885C5E" w:rsidRPr="002023C0">
        <w:t>Service Discovery</w:t>
      </w:r>
    </w:p>
    <w:p w14:paraId="6BE7F343" w14:textId="77777777" w:rsidR="00992E61" w:rsidRPr="002023C0" w:rsidRDefault="00992E61" w:rsidP="00495317">
      <w:pPr>
        <w:pStyle w:val="EW"/>
      </w:pPr>
      <w:r w:rsidRPr="002A3126">
        <w:t>SOA</w:t>
      </w:r>
      <w:r w:rsidRPr="002023C0">
        <w:tab/>
        <w:t>Service Oriented Architecture</w:t>
      </w:r>
    </w:p>
    <w:p w14:paraId="322E8D87" w14:textId="079F5438" w:rsidR="00237C62" w:rsidRDefault="00237C62" w:rsidP="00495317">
      <w:pPr>
        <w:pStyle w:val="EW"/>
      </w:pPr>
      <w:r>
        <w:t>TAG</w:t>
      </w:r>
      <w:r>
        <w:tab/>
        <w:t>Member States Technical Advisory Group</w:t>
      </w:r>
    </w:p>
    <w:p w14:paraId="3C6C4F25" w14:textId="2C50C8A8" w:rsidR="00992E61" w:rsidRPr="002023C0" w:rsidRDefault="00992E61" w:rsidP="00495317">
      <w:pPr>
        <w:pStyle w:val="EW"/>
      </w:pPr>
      <w:r w:rsidRPr="002A3126">
        <w:t>TCP/IP</w:t>
      </w:r>
      <w:r w:rsidRPr="002023C0">
        <w:tab/>
        <w:t>Transmission Control Protocol/Internet Protocol</w:t>
      </w:r>
    </w:p>
    <w:p w14:paraId="6E470E88" w14:textId="77777777" w:rsidR="00D65AE1" w:rsidRDefault="00992E61" w:rsidP="00D65AE1">
      <w:pPr>
        <w:pStyle w:val="EX"/>
      </w:pPr>
      <w:r w:rsidRPr="002A3126">
        <w:t>TEU</w:t>
      </w:r>
      <w:r w:rsidRPr="002023C0">
        <w:tab/>
        <w:t>Treaty on European Union</w:t>
      </w:r>
    </w:p>
    <w:p w14:paraId="147BA65A" w14:textId="77777777" w:rsidR="009C2BEA" w:rsidRPr="002023C0" w:rsidRDefault="00D626BF" w:rsidP="009C2BEA">
      <w:pPr>
        <w:pStyle w:val="Otsikko1"/>
      </w:pPr>
      <w:bookmarkStart w:id="47" w:name="_Toc64984425"/>
      <w:bookmarkStart w:id="48" w:name="_Toc65480885"/>
      <w:bookmarkStart w:id="49" w:name="_Toc124349889"/>
      <w:r w:rsidRPr="002023C0">
        <w:t>4</w:t>
      </w:r>
      <w:r w:rsidRPr="002023C0">
        <w:tab/>
      </w:r>
      <w:r w:rsidR="00467D63" w:rsidRPr="002023C0">
        <w:t>Overview</w:t>
      </w:r>
      <w:bookmarkEnd w:id="47"/>
      <w:bookmarkEnd w:id="48"/>
      <w:bookmarkEnd w:id="49"/>
    </w:p>
    <w:p w14:paraId="24014745" w14:textId="44E5BDB9" w:rsidR="00C11EC0" w:rsidRDefault="00467D63" w:rsidP="00467D63">
      <w:r w:rsidRPr="002023C0">
        <w:t xml:space="preserve">Requirements have been divided into functional and performance requirements. Functional requirements </w:t>
      </w:r>
      <w:r w:rsidR="008D30C7">
        <w:t xml:space="preserve">are presented in </w:t>
      </w:r>
      <w:r w:rsidR="006227EB">
        <w:t>clause</w:t>
      </w:r>
      <w:r w:rsidR="008D30C7">
        <w:t xml:space="preserve"> 5. Functional requirements </w:t>
      </w:r>
      <w:r w:rsidRPr="002023C0">
        <w:t xml:space="preserve">have been further divided into architecture, </w:t>
      </w:r>
      <w:proofErr w:type="gramStart"/>
      <w:r w:rsidRPr="002023C0">
        <w:t>infrastructure</w:t>
      </w:r>
      <w:proofErr w:type="gramEnd"/>
      <w:r w:rsidRPr="002023C0">
        <w:t xml:space="preserve"> and </w:t>
      </w:r>
      <w:r w:rsidR="003F39B9">
        <w:t>information exchange protocol</w:t>
      </w:r>
      <w:r w:rsidR="003F39B9" w:rsidRPr="002023C0">
        <w:t xml:space="preserve"> </w:t>
      </w:r>
      <w:r w:rsidRPr="002023C0">
        <w:t>requirements</w:t>
      </w:r>
      <w:r w:rsidR="008D30C7">
        <w:t xml:space="preserve"> in </w:t>
      </w:r>
      <w:r w:rsidR="00051435">
        <w:t xml:space="preserve">corresponding </w:t>
      </w:r>
      <w:r w:rsidR="006227EB">
        <w:t>clauses</w:t>
      </w:r>
      <w:r w:rsidR="008D30C7">
        <w:t xml:space="preserve"> 5.1, 5.2 and 5.3</w:t>
      </w:r>
      <w:r w:rsidRPr="002023C0">
        <w:t>.</w:t>
      </w:r>
      <w:r w:rsidR="00051435">
        <w:t xml:space="preserve"> Performance </w:t>
      </w:r>
      <w:proofErr w:type="gramStart"/>
      <w:r w:rsidR="00051435">
        <w:t>requirement</w:t>
      </w:r>
      <w:proofErr w:type="gramEnd"/>
      <w:r w:rsidR="00051435">
        <w:t xml:space="preserve"> are presented in </w:t>
      </w:r>
      <w:r w:rsidR="006227EB">
        <w:t>clause</w:t>
      </w:r>
      <w:r w:rsidR="00051435">
        <w:t xml:space="preserve"> 6.</w:t>
      </w:r>
    </w:p>
    <w:p w14:paraId="121A6FF9" w14:textId="68AF81EE" w:rsidR="00467D63" w:rsidRPr="002023C0" w:rsidRDefault="00970090" w:rsidP="00467D63">
      <w:r>
        <w:t>R</w:t>
      </w:r>
      <w:r w:rsidR="00322842" w:rsidRPr="00BC55EC">
        <w:t xml:space="preserve">equirements are </w:t>
      </w:r>
      <w:r w:rsidR="005B7BFF" w:rsidRPr="00BC55EC">
        <w:t xml:space="preserve">identified by </w:t>
      </w:r>
      <w:r w:rsidR="002A3FB7" w:rsidRPr="00BC55EC">
        <w:t>a</w:t>
      </w:r>
      <w:r w:rsidR="005B7BFF" w:rsidRPr="00BC55EC">
        <w:t xml:space="preserve"> combination of abbreviated </w:t>
      </w:r>
      <w:r w:rsidR="00A75387">
        <w:t>main clause</w:t>
      </w:r>
      <w:r w:rsidR="005B7BFF" w:rsidRPr="00BC55EC">
        <w:t xml:space="preserve"> name</w:t>
      </w:r>
      <w:r w:rsidR="00A75387">
        <w:t xml:space="preserve"> (</w:t>
      </w:r>
      <w:proofErr w:type="gramStart"/>
      <w:r w:rsidR="00A75387">
        <w:t>i.e.</w:t>
      </w:r>
      <w:proofErr w:type="gramEnd"/>
      <w:r w:rsidR="00A75387">
        <w:t xml:space="preserve"> Fun or Per)</w:t>
      </w:r>
      <w:r w:rsidR="005B7BFF" w:rsidRPr="00BC55EC">
        <w:t xml:space="preserve">, </w:t>
      </w:r>
      <w:r w:rsidR="008E4ACF">
        <w:t xml:space="preserve">two or three letter </w:t>
      </w:r>
      <w:r w:rsidR="00A75387">
        <w:t xml:space="preserve">descriptive </w:t>
      </w:r>
      <w:r w:rsidR="008E4ACF">
        <w:t>code</w:t>
      </w:r>
      <w:r w:rsidR="00CD011E">
        <w:t xml:space="preserve"> </w:t>
      </w:r>
      <w:r w:rsidR="00A75387">
        <w:t xml:space="preserve">(e.g. </w:t>
      </w:r>
      <w:r w:rsidR="00CD011E">
        <w:t xml:space="preserve">related to the sub </w:t>
      </w:r>
      <w:r w:rsidR="00A75387">
        <w:t>clause name)</w:t>
      </w:r>
      <w:r w:rsidR="005B7BFF" w:rsidRPr="00BC55EC">
        <w:t xml:space="preserve"> and </w:t>
      </w:r>
      <w:r w:rsidR="002A3FB7" w:rsidRPr="00BC55EC">
        <w:t xml:space="preserve">a </w:t>
      </w:r>
      <w:r w:rsidR="005B7BFF" w:rsidRPr="00BC55EC">
        <w:t>sequential number</w:t>
      </w:r>
      <w:r w:rsidR="002A3FB7" w:rsidRPr="00BC55EC">
        <w:t xml:space="preserve"> (e.g. </w:t>
      </w:r>
      <w:r w:rsidR="0092217A">
        <w:t>"</w:t>
      </w:r>
      <w:r w:rsidR="002A3FB7" w:rsidRPr="00BC55EC">
        <w:t>Fun-</w:t>
      </w:r>
      <w:r w:rsidR="000F18E9">
        <w:t>IAA</w:t>
      </w:r>
      <w:r w:rsidR="002A3FB7" w:rsidRPr="00BC55EC">
        <w:t>-</w:t>
      </w:r>
      <w:r w:rsidR="000F18E9">
        <w:t>02</w:t>
      </w:r>
      <w:r w:rsidR="0092217A">
        <w:t>"</w:t>
      </w:r>
      <w:r w:rsidR="00A26AAF">
        <w:t xml:space="preserve"> for a Functional requirement on </w:t>
      </w:r>
      <w:r w:rsidR="000F18E9">
        <w:t>Identification, Authentication and Authorization</w:t>
      </w:r>
      <w:r w:rsidR="002A3FB7" w:rsidRPr="00BC55EC">
        <w:t>)</w:t>
      </w:r>
      <w:r w:rsidR="005B7BFF" w:rsidRPr="00BC55EC">
        <w:t>.</w:t>
      </w:r>
    </w:p>
    <w:p w14:paraId="1B4670A3" w14:textId="77777777" w:rsidR="00A44056" w:rsidRPr="002023C0" w:rsidRDefault="00467D63" w:rsidP="00A44056">
      <w:pPr>
        <w:pStyle w:val="Otsikko1"/>
      </w:pPr>
      <w:bookmarkStart w:id="50" w:name="_Toc64984426"/>
      <w:bookmarkStart w:id="51" w:name="_Toc65480886"/>
      <w:bookmarkStart w:id="52" w:name="_Toc124349890"/>
      <w:r w:rsidRPr="002023C0">
        <w:t>5</w:t>
      </w:r>
      <w:r w:rsidRPr="002023C0">
        <w:tab/>
        <w:t>Functional requirements</w:t>
      </w:r>
      <w:bookmarkEnd w:id="50"/>
      <w:bookmarkEnd w:id="51"/>
      <w:bookmarkEnd w:id="52"/>
    </w:p>
    <w:p w14:paraId="785BD422" w14:textId="77777777" w:rsidR="009C2BEA" w:rsidRPr="002023C0" w:rsidRDefault="00467D63" w:rsidP="009C2BEA">
      <w:pPr>
        <w:pStyle w:val="Otsikko2"/>
      </w:pPr>
      <w:bookmarkStart w:id="53" w:name="_Toc64984427"/>
      <w:bookmarkStart w:id="54" w:name="_Toc65480887"/>
      <w:bookmarkStart w:id="55" w:name="_Toc124349891"/>
      <w:r w:rsidRPr="002023C0">
        <w:t>5</w:t>
      </w:r>
      <w:r w:rsidR="009C2BEA" w:rsidRPr="002023C0">
        <w:t>.1</w:t>
      </w:r>
      <w:r w:rsidR="009C2BEA" w:rsidRPr="002023C0">
        <w:tab/>
      </w:r>
      <w:r w:rsidRPr="002023C0">
        <w:t>Architecture</w:t>
      </w:r>
      <w:bookmarkEnd w:id="53"/>
      <w:bookmarkEnd w:id="54"/>
      <w:bookmarkEnd w:id="55"/>
    </w:p>
    <w:p w14:paraId="75E62205" w14:textId="37F109C4" w:rsidR="00467D63" w:rsidRDefault="00467D63" w:rsidP="00467D63">
      <w:r w:rsidRPr="002A3126">
        <w:t>CISE</w:t>
      </w:r>
      <w:r w:rsidRPr="002023C0">
        <w:t xml:space="preserve"> </w:t>
      </w:r>
      <w:r w:rsidR="00792940" w:rsidRPr="00842738">
        <w:t>network</w:t>
      </w:r>
      <w:r w:rsidR="00792940">
        <w:t xml:space="preserve"> </w:t>
      </w:r>
      <w:r w:rsidRPr="002023C0">
        <w:t xml:space="preserve">aims to provide direct information exchange capability between European Public Authorities across borders and </w:t>
      </w:r>
      <w:r w:rsidR="007A6B32">
        <w:t>S</w:t>
      </w:r>
      <w:r w:rsidRPr="002023C0">
        <w:t xml:space="preserve">ectors by enabling direct machine-to-machine connections via a common network. In some </w:t>
      </w:r>
      <w:proofErr w:type="gramStart"/>
      <w:r w:rsidRPr="002023C0">
        <w:t>cases</w:t>
      </w:r>
      <w:proofErr w:type="gramEnd"/>
      <w:r w:rsidRPr="002023C0">
        <w:t xml:space="preserve"> there is need to exchange also </w:t>
      </w:r>
      <w:r w:rsidR="00846821">
        <w:t xml:space="preserve">unclassified </w:t>
      </w:r>
      <w:r w:rsidR="00A8622B">
        <w:t xml:space="preserve">sensitive information </w:t>
      </w:r>
      <w:r w:rsidR="00846821">
        <w:t xml:space="preserve">like, for instance, </w:t>
      </w:r>
      <w:r w:rsidR="00A8622B">
        <w:t>personal data</w:t>
      </w:r>
      <w:r w:rsidR="00E82526">
        <w:t>.</w:t>
      </w:r>
    </w:p>
    <w:p w14:paraId="18B41BD2" w14:textId="56034E26" w:rsidR="00467D63" w:rsidRPr="002023C0" w:rsidRDefault="00467D63" w:rsidP="00467D63">
      <w:r w:rsidRPr="002A3126">
        <w:t>CISE</w:t>
      </w:r>
      <w:r w:rsidR="00792940">
        <w:t xml:space="preserve"> network</w:t>
      </w:r>
      <w:r w:rsidRPr="002023C0">
        <w:t xml:space="preserve"> infrastructure involves high amount of hardware components, communication lines and software modules installed, </w:t>
      </w:r>
      <w:proofErr w:type="gramStart"/>
      <w:r w:rsidRPr="002023C0">
        <w:t>maintained</w:t>
      </w:r>
      <w:proofErr w:type="gramEnd"/>
      <w:r w:rsidRPr="002023C0">
        <w:t xml:space="preserve"> and controlled by multiple actors. Thus, the probability of an occasional failure occurring in some part of the network is quite high. However, </w:t>
      </w:r>
      <w:r w:rsidRPr="002A3126">
        <w:t>CISE</w:t>
      </w:r>
      <w:r w:rsidRPr="002023C0">
        <w:t xml:space="preserve"> </w:t>
      </w:r>
      <w:r w:rsidR="00792940">
        <w:t xml:space="preserve">network </w:t>
      </w:r>
      <w:r w:rsidRPr="002023C0">
        <w:t>is intended to support 24/7 activities.</w:t>
      </w:r>
    </w:p>
    <w:p w14:paraId="509C0075" w14:textId="0DDF4B4D" w:rsidR="009C2BEA" w:rsidRPr="002023C0" w:rsidRDefault="00467D63" w:rsidP="00467D63">
      <w:r w:rsidRPr="002023C0">
        <w:t xml:space="preserve">The following requirements aim to secure that </w:t>
      </w:r>
      <w:r w:rsidR="008937B6">
        <w:t xml:space="preserve">the </w:t>
      </w:r>
      <w:r w:rsidRPr="002A3126">
        <w:t>CISE</w:t>
      </w:r>
      <w:r w:rsidRPr="002023C0">
        <w:t xml:space="preserve"> </w:t>
      </w:r>
      <w:r w:rsidR="00751703">
        <w:t>Node</w:t>
      </w:r>
      <w:r w:rsidR="00792940">
        <w:t xml:space="preserve"> </w:t>
      </w:r>
      <w:r w:rsidR="00F04747" w:rsidRPr="002023C0">
        <w:t xml:space="preserve">supports </w:t>
      </w:r>
      <w:r w:rsidR="002020E5" w:rsidRPr="002023C0">
        <w:t xml:space="preserve">information exchange between </w:t>
      </w:r>
      <w:r w:rsidR="004243D3">
        <w:t>Connected Systems</w:t>
      </w:r>
      <w:r w:rsidR="002020E5" w:rsidRPr="002023C0">
        <w:t xml:space="preserve">, </w:t>
      </w:r>
      <w:r w:rsidRPr="002023C0">
        <w:t xml:space="preserve">is resilient to occasional modifications and failures in some part of the network and </w:t>
      </w:r>
      <w:proofErr w:type="gramStart"/>
      <w:r w:rsidR="002020E5" w:rsidRPr="002023C0">
        <w:t>is able to</w:t>
      </w:r>
      <w:proofErr w:type="gramEnd"/>
      <w:r w:rsidRPr="002023C0">
        <w:t xml:space="preserve"> support also the exchange of </w:t>
      </w:r>
      <w:r w:rsidR="00E82526">
        <w:t>sensitive</w:t>
      </w:r>
      <w:r w:rsidR="00E82526" w:rsidRPr="002023C0">
        <w:t xml:space="preserve"> </w:t>
      </w:r>
      <w:r w:rsidRPr="002023C0">
        <w:t>information</w:t>
      </w:r>
      <w:r w:rsidR="002A43D5" w:rsidRPr="002023C0">
        <w:t>:</w:t>
      </w:r>
    </w:p>
    <w:p w14:paraId="71929474" w14:textId="017A986D" w:rsidR="00420E8F" w:rsidRPr="002023C0" w:rsidRDefault="00420E8F" w:rsidP="002A43D5">
      <w:pPr>
        <w:pStyle w:val="EX"/>
      </w:pPr>
      <w:r w:rsidRPr="002023C0">
        <w:rPr>
          <w:b/>
        </w:rPr>
        <w:t>[Fun-Arc-02]</w:t>
      </w:r>
      <w:r w:rsidRPr="002023C0">
        <w:tab/>
      </w:r>
      <w:r w:rsidR="008937B6">
        <w:t xml:space="preserve">A </w:t>
      </w:r>
      <w:r w:rsidR="00751703">
        <w:t>Node</w:t>
      </w:r>
      <w:r w:rsidR="00792940" w:rsidRPr="002023C0">
        <w:t xml:space="preserve"> </w:t>
      </w:r>
      <w:r w:rsidRPr="002023C0">
        <w:t xml:space="preserve">shall be resilient to the unavailability of network </w:t>
      </w:r>
      <w:r w:rsidR="003A1D8F">
        <w:t xml:space="preserve">connection </w:t>
      </w:r>
      <w:r w:rsidR="00DA4745" w:rsidRPr="00842738">
        <w:t>and/</w:t>
      </w:r>
      <w:r w:rsidRPr="002023C0">
        <w:t xml:space="preserve">or Services provided by </w:t>
      </w:r>
      <w:r w:rsidR="004243D3">
        <w:t>Connected</w:t>
      </w:r>
      <w:r w:rsidR="002C5683">
        <w:t xml:space="preserve"> </w:t>
      </w:r>
      <w:r w:rsidR="004243D3">
        <w:t>S</w:t>
      </w:r>
      <w:r w:rsidR="002C5683">
        <w:t>ystems</w:t>
      </w:r>
      <w:r w:rsidRPr="002023C0">
        <w:t xml:space="preserve">. </w:t>
      </w:r>
      <w:r w:rsidRPr="002A3126">
        <w:t>It</w:t>
      </w:r>
      <w:r w:rsidRPr="002023C0">
        <w:t xml:space="preserve"> shall recover automatically when these Services </w:t>
      </w:r>
      <w:r w:rsidR="00E12443" w:rsidRPr="00842738">
        <w:t>and/</w:t>
      </w:r>
      <w:r w:rsidRPr="002023C0">
        <w:t xml:space="preserve">or the network </w:t>
      </w:r>
      <w:r w:rsidR="003A1D8F">
        <w:t xml:space="preserve">connections </w:t>
      </w:r>
      <w:r w:rsidRPr="002023C0">
        <w:t>are available again.</w:t>
      </w:r>
    </w:p>
    <w:p w14:paraId="1F5610D7" w14:textId="52519CDD" w:rsidR="00420E8F" w:rsidRPr="002023C0" w:rsidRDefault="00420E8F" w:rsidP="002A43D5">
      <w:pPr>
        <w:pStyle w:val="EX"/>
      </w:pPr>
      <w:r w:rsidRPr="002023C0">
        <w:rPr>
          <w:b/>
        </w:rPr>
        <w:t>[Fun-Arc-03]</w:t>
      </w:r>
      <w:r w:rsidRPr="002023C0">
        <w:tab/>
      </w:r>
      <w:r w:rsidR="003F39B9">
        <w:t xml:space="preserve">A </w:t>
      </w:r>
      <w:r w:rsidR="00751703">
        <w:t>Node</w:t>
      </w:r>
      <w:r w:rsidR="00792940" w:rsidRPr="002023C0">
        <w:t xml:space="preserve"> </w:t>
      </w:r>
      <w:r w:rsidR="008A1D83">
        <w:t>shall</w:t>
      </w:r>
      <w:r w:rsidR="008A1D83" w:rsidRPr="002023C0">
        <w:t xml:space="preserve"> </w:t>
      </w:r>
      <w:r w:rsidRPr="002023C0">
        <w:t xml:space="preserve">provide mechanisms for handling </w:t>
      </w:r>
      <w:r w:rsidR="00846821">
        <w:t xml:space="preserve">unclassified </w:t>
      </w:r>
      <w:r w:rsidR="00E01F2E">
        <w:t>sensitive</w:t>
      </w:r>
      <w:r w:rsidR="003F39B9">
        <w:t xml:space="preserve"> information</w:t>
      </w:r>
      <w:r w:rsidRPr="002023C0">
        <w:t>.</w:t>
      </w:r>
    </w:p>
    <w:p w14:paraId="43D0D4C2" w14:textId="2C4E11F8" w:rsidR="00420E8F" w:rsidRPr="002023C0" w:rsidRDefault="00420E8F" w:rsidP="002A43D5">
      <w:pPr>
        <w:pStyle w:val="EX"/>
      </w:pPr>
      <w:r w:rsidRPr="002023C0">
        <w:rPr>
          <w:b/>
        </w:rPr>
        <w:t>[Fun-Arc-04]</w:t>
      </w:r>
      <w:r w:rsidRPr="002023C0">
        <w:tab/>
      </w:r>
      <w:r w:rsidR="008937B6">
        <w:t xml:space="preserve">A </w:t>
      </w:r>
      <w:r w:rsidR="00792940">
        <w:t>Node</w:t>
      </w:r>
      <w:r w:rsidR="00792940" w:rsidRPr="002023C0">
        <w:t xml:space="preserve"> </w:t>
      </w:r>
      <w:r w:rsidRPr="002023C0">
        <w:t xml:space="preserve">shall be </w:t>
      </w:r>
      <w:r w:rsidR="003A1D8F">
        <w:t>resilient to</w:t>
      </w:r>
      <w:r w:rsidRPr="002023C0">
        <w:t xml:space="preserve"> the failure of any </w:t>
      </w:r>
      <w:r w:rsidR="003A1D8F">
        <w:t xml:space="preserve">of its </w:t>
      </w:r>
      <w:r w:rsidRPr="002023C0">
        <w:t>component</w:t>
      </w:r>
      <w:r w:rsidR="003A1D8F">
        <w:t>s. It shall recover automatically when the component is available again</w:t>
      </w:r>
      <w:r w:rsidRPr="002023C0">
        <w:t>.</w:t>
      </w:r>
    </w:p>
    <w:p w14:paraId="48CAD120" w14:textId="28373C68" w:rsidR="00420E8F" w:rsidRDefault="00420E8F" w:rsidP="002A43D5">
      <w:pPr>
        <w:pStyle w:val="EX"/>
      </w:pPr>
      <w:r w:rsidRPr="002023C0">
        <w:rPr>
          <w:b/>
        </w:rPr>
        <w:t>[Fun-Arc-</w:t>
      </w:r>
      <w:r w:rsidR="009C0739" w:rsidRPr="002023C0">
        <w:rPr>
          <w:b/>
        </w:rPr>
        <w:t>05</w:t>
      </w:r>
      <w:r w:rsidRPr="002023C0">
        <w:rPr>
          <w:b/>
        </w:rPr>
        <w:t>]</w:t>
      </w:r>
      <w:r w:rsidRPr="002023C0">
        <w:tab/>
      </w:r>
      <w:r w:rsidR="008937B6">
        <w:t xml:space="preserve">A </w:t>
      </w:r>
      <w:r w:rsidR="00751703">
        <w:t>Node</w:t>
      </w:r>
      <w:r w:rsidR="00792940" w:rsidRPr="002023C0">
        <w:t xml:space="preserve"> </w:t>
      </w:r>
      <w:r w:rsidRPr="002023C0">
        <w:t xml:space="preserve">shall </w:t>
      </w:r>
      <w:r w:rsidR="003A1D8F">
        <w:t xml:space="preserve">interact with other Nodes and Connected Systems using a network </w:t>
      </w:r>
      <w:r w:rsidRPr="002A3126">
        <w:t>TCP/IP</w:t>
      </w:r>
      <w:r w:rsidRPr="002023C0">
        <w:t xml:space="preserve"> connection.</w:t>
      </w:r>
    </w:p>
    <w:p w14:paraId="27C591A4" w14:textId="0BA34073" w:rsidR="000F5089" w:rsidRPr="002023C0" w:rsidRDefault="000F5089" w:rsidP="000F5089">
      <w:pPr>
        <w:pStyle w:val="Otsikko2"/>
      </w:pPr>
      <w:bookmarkStart w:id="56" w:name="_Toc64984428"/>
      <w:bookmarkStart w:id="57" w:name="_Toc65480888"/>
      <w:bookmarkStart w:id="58" w:name="_Toc124349892"/>
      <w:r w:rsidRPr="002023C0">
        <w:lastRenderedPageBreak/>
        <w:t>5.2</w:t>
      </w:r>
      <w:r w:rsidRPr="002023C0">
        <w:tab/>
        <w:t>Infrastructure</w:t>
      </w:r>
      <w:bookmarkEnd w:id="56"/>
      <w:bookmarkEnd w:id="57"/>
      <w:bookmarkEnd w:id="58"/>
    </w:p>
    <w:p w14:paraId="61711253" w14:textId="77777777" w:rsidR="00420E8F" w:rsidRPr="002023C0" w:rsidRDefault="000F5089" w:rsidP="000F5089">
      <w:pPr>
        <w:pStyle w:val="Otsikko3"/>
      </w:pPr>
      <w:bookmarkStart w:id="59" w:name="_Toc64984429"/>
      <w:bookmarkStart w:id="60" w:name="_Toc65480889"/>
      <w:bookmarkStart w:id="61" w:name="_Toc124349893"/>
      <w:r w:rsidRPr="002023C0">
        <w:t>5.2.1</w:t>
      </w:r>
      <w:r w:rsidRPr="002023C0">
        <w:tab/>
        <w:t>General</w:t>
      </w:r>
      <w:bookmarkEnd w:id="59"/>
      <w:bookmarkEnd w:id="60"/>
      <w:bookmarkEnd w:id="61"/>
    </w:p>
    <w:p w14:paraId="49D8DA83" w14:textId="05D4B7A2" w:rsidR="000F5089" w:rsidRPr="002023C0" w:rsidRDefault="008937B6" w:rsidP="000F5089">
      <w:r>
        <w:t xml:space="preserve">The </w:t>
      </w:r>
      <w:r w:rsidR="00CE117B">
        <w:t xml:space="preserve">Node </w:t>
      </w:r>
      <w:r w:rsidR="000F5089" w:rsidRPr="002023C0">
        <w:t xml:space="preserve">provides the </w:t>
      </w:r>
      <w:r w:rsidR="00CE117B">
        <w:t>infrastructure</w:t>
      </w:r>
      <w:r w:rsidR="00CE117B" w:rsidRPr="002023C0">
        <w:t xml:space="preserve"> </w:t>
      </w:r>
      <w:r w:rsidR="000F5089" w:rsidRPr="002023C0">
        <w:t xml:space="preserve">for information exchange. </w:t>
      </w:r>
      <w:r w:rsidR="000F5089" w:rsidRPr="002A3126">
        <w:t>It</w:t>
      </w:r>
      <w:r w:rsidR="000F5089" w:rsidRPr="002023C0">
        <w:t xml:space="preserve"> handles the identification, </w:t>
      </w:r>
      <w:proofErr w:type="gramStart"/>
      <w:r w:rsidR="000F5089" w:rsidRPr="002023C0">
        <w:t>authentication</w:t>
      </w:r>
      <w:proofErr w:type="gramEnd"/>
      <w:r w:rsidR="000F5089" w:rsidRPr="002023C0">
        <w:t xml:space="preserve"> and </w:t>
      </w:r>
      <w:r w:rsidR="00EC3A63" w:rsidRPr="002023C0">
        <w:t>authorization</w:t>
      </w:r>
      <w:r w:rsidR="000F5089" w:rsidRPr="002023C0">
        <w:t xml:space="preserve"> of </w:t>
      </w:r>
      <w:r w:rsidR="004243D3">
        <w:t>Connected</w:t>
      </w:r>
      <w:r w:rsidR="002C5683">
        <w:t xml:space="preserve"> </w:t>
      </w:r>
      <w:r w:rsidR="004243D3">
        <w:t>S</w:t>
      </w:r>
      <w:r w:rsidR="002C5683">
        <w:t>ystem</w:t>
      </w:r>
      <w:r w:rsidR="002C5683" w:rsidRPr="002023C0">
        <w:t>s</w:t>
      </w:r>
      <w:r w:rsidR="000F5089" w:rsidRPr="002023C0">
        <w:t xml:space="preserve">, facilitates </w:t>
      </w:r>
      <w:r w:rsidR="001810C5">
        <w:t>S</w:t>
      </w:r>
      <w:r w:rsidR="000F5089" w:rsidRPr="002023C0">
        <w:t xml:space="preserve">ervice discovery and exchange and </w:t>
      </w:r>
      <w:r w:rsidR="001B0CAF" w:rsidRPr="002023C0">
        <w:t xml:space="preserve">stores information on </w:t>
      </w:r>
      <w:r w:rsidR="000F5089" w:rsidRPr="002023C0">
        <w:t xml:space="preserve">network </w:t>
      </w:r>
      <w:r w:rsidR="00E12443" w:rsidRPr="008711E6">
        <w:t>events</w:t>
      </w:r>
      <w:r w:rsidR="000F5089" w:rsidRPr="002023C0">
        <w:t xml:space="preserve">. Clause 5.2 documents requirements related to the </w:t>
      </w:r>
      <w:r w:rsidR="00CE117B">
        <w:t>Node</w:t>
      </w:r>
      <w:r w:rsidR="00CE117B" w:rsidRPr="002023C0">
        <w:t xml:space="preserve"> </w:t>
      </w:r>
      <w:r w:rsidR="000F5089" w:rsidRPr="002023C0">
        <w:t>and its functions.</w:t>
      </w:r>
    </w:p>
    <w:p w14:paraId="1F439DB2" w14:textId="77777777" w:rsidR="000F5089" w:rsidRPr="002023C0" w:rsidRDefault="000F5089" w:rsidP="000F5089">
      <w:pPr>
        <w:pStyle w:val="Otsikko3"/>
      </w:pPr>
      <w:bookmarkStart w:id="62" w:name="_Toc64984430"/>
      <w:bookmarkStart w:id="63" w:name="_Toc65480890"/>
      <w:bookmarkStart w:id="64" w:name="_Toc124349894"/>
      <w:r w:rsidRPr="002023C0">
        <w:t>5.2.2</w:t>
      </w:r>
      <w:r w:rsidRPr="002023C0">
        <w:tab/>
        <w:t>Network and Communication Security</w:t>
      </w:r>
      <w:bookmarkEnd w:id="62"/>
      <w:bookmarkEnd w:id="63"/>
      <w:bookmarkEnd w:id="64"/>
    </w:p>
    <w:p w14:paraId="000581CC" w14:textId="69C03860" w:rsidR="000F5089" w:rsidRPr="002023C0" w:rsidRDefault="000F5089" w:rsidP="000F5089">
      <w:r w:rsidRPr="002023C0">
        <w:t xml:space="preserve">Information exchanged via </w:t>
      </w:r>
      <w:r w:rsidRPr="002A3126">
        <w:t>CISE</w:t>
      </w:r>
      <w:r w:rsidRPr="002023C0">
        <w:t xml:space="preserve"> network is intended to support Public Authorities carrying out their Activities. These include baseline operations, targeted operations and response operations</w:t>
      </w:r>
      <w:r w:rsidR="00B84A32" w:rsidRPr="002023C0">
        <w:t xml:space="preserve"> as described in </w:t>
      </w:r>
      <w:r w:rsidR="00B84A32" w:rsidRPr="002A3126">
        <w:t>ETSI GR CDM</w:t>
      </w:r>
      <w:r w:rsidR="00B271CA" w:rsidRPr="002A3126">
        <w:t xml:space="preserve"> </w:t>
      </w:r>
      <w:r w:rsidR="00B84A32" w:rsidRPr="002A3126">
        <w:t>001</w:t>
      </w:r>
      <w:r w:rsidR="00C44964" w:rsidRPr="002A3126">
        <w:t xml:space="preserve"> [</w:t>
      </w:r>
      <w:r w:rsidR="00756393">
        <w:t>i.1</w:t>
      </w:r>
      <w:r w:rsidR="00C44964" w:rsidRPr="002A3126">
        <w:t>]</w:t>
      </w:r>
      <w:r w:rsidRPr="002023C0">
        <w:t xml:space="preserve">. Some of the information exchanged can be </w:t>
      </w:r>
      <w:r w:rsidR="005547FC" w:rsidRPr="002023C0">
        <w:t>sensitive</w:t>
      </w:r>
      <w:r w:rsidR="003F39B9">
        <w:t xml:space="preserve">, </w:t>
      </w:r>
      <w:proofErr w:type="gramStart"/>
      <w:r w:rsidR="003F39B9">
        <w:t>e.g.</w:t>
      </w:r>
      <w:proofErr w:type="gramEnd"/>
      <w:r w:rsidR="005547FC" w:rsidRPr="002023C0">
        <w:t xml:space="preserve"> contain</w:t>
      </w:r>
      <w:r w:rsidRPr="002023C0">
        <w:t xml:space="preserve"> personal data. </w:t>
      </w:r>
      <w:r w:rsidRPr="002A3126">
        <w:t>It</w:t>
      </w:r>
      <w:r w:rsidRPr="002023C0">
        <w:t xml:space="preserve"> is important that P</w:t>
      </w:r>
      <w:r w:rsidR="002C5683">
        <w:t>ublic Authorities</w:t>
      </w:r>
      <w:r w:rsidRPr="002023C0">
        <w:t xml:space="preserve"> </w:t>
      </w:r>
      <w:proofErr w:type="gramStart"/>
      <w:r w:rsidR="00710FE4" w:rsidRPr="002023C0">
        <w:t>are able to</w:t>
      </w:r>
      <w:proofErr w:type="gramEnd"/>
      <w:r w:rsidR="00710FE4" w:rsidRPr="002023C0">
        <w:t xml:space="preserve"> </w:t>
      </w:r>
      <w:r w:rsidRPr="002023C0">
        <w:t>trust that all the information is exchanged timely, unchanged and protected from eavesdropping.</w:t>
      </w:r>
    </w:p>
    <w:p w14:paraId="6E511133" w14:textId="1E8D37ED" w:rsidR="000F5089" w:rsidRPr="002023C0" w:rsidRDefault="000F5089" w:rsidP="000F5089">
      <w:r w:rsidRPr="002023C0">
        <w:t xml:space="preserve">The following requirements intend to secure the integrity and security of data exchanged via </w:t>
      </w:r>
      <w:r w:rsidRPr="002A3126">
        <w:t>CISE</w:t>
      </w:r>
      <w:r w:rsidRPr="002023C0">
        <w:t xml:space="preserve"> network</w:t>
      </w:r>
      <w:r w:rsidR="002A43D5" w:rsidRPr="002023C0">
        <w:t>:</w:t>
      </w:r>
    </w:p>
    <w:p w14:paraId="370DC42B" w14:textId="2B122DC4" w:rsidR="000F5089" w:rsidRPr="002023C0" w:rsidRDefault="000F5089" w:rsidP="002A43D5">
      <w:pPr>
        <w:pStyle w:val="EX"/>
      </w:pPr>
      <w:r w:rsidRPr="002023C0">
        <w:rPr>
          <w:b/>
        </w:rPr>
        <w:t>[Fun-</w:t>
      </w:r>
      <w:r w:rsidRPr="002A3126">
        <w:rPr>
          <w:b/>
        </w:rPr>
        <w:t>NC</w:t>
      </w:r>
      <w:r w:rsidRPr="002023C0">
        <w:rPr>
          <w:b/>
        </w:rPr>
        <w:t>-01]</w:t>
      </w:r>
      <w:r w:rsidRPr="002023C0">
        <w:rPr>
          <w:b/>
        </w:rPr>
        <w:tab/>
      </w:r>
      <w:r w:rsidR="00F16EE2">
        <w:t xml:space="preserve">A </w:t>
      </w:r>
      <w:r w:rsidR="00A76B2C">
        <w:t>Node</w:t>
      </w:r>
      <w:r w:rsidRPr="002023C0">
        <w:t xml:space="preserve"> shall prevent unauthorized access to the </w:t>
      </w:r>
      <w:r w:rsidRPr="002A3126">
        <w:t>CISE</w:t>
      </w:r>
      <w:r w:rsidRPr="002023C0">
        <w:t xml:space="preserve"> network.</w:t>
      </w:r>
    </w:p>
    <w:p w14:paraId="262B89F4" w14:textId="179943DB" w:rsidR="000F5089" w:rsidRPr="002023C0" w:rsidRDefault="000F5089" w:rsidP="002A43D5">
      <w:pPr>
        <w:pStyle w:val="EX"/>
      </w:pPr>
      <w:r w:rsidRPr="002023C0">
        <w:rPr>
          <w:b/>
        </w:rPr>
        <w:t>[Fun-</w:t>
      </w:r>
      <w:r w:rsidRPr="002A3126">
        <w:rPr>
          <w:b/>
        </w:rPr>
        <w:t>NC</w:t>
      </w:r>
      <w:r w:rsidRPr="002023C0">
        <w:rPr>
          <w:b/>
        </w:rPr>
        <w:t>-02]</w:t>
      </w:r>
      <w:r w:rsidRPr="002023C0">
        <w:rPr>
          <w:b/>
        </w:rPr>
        <w:tab/>
      </w:r>
      <w:r w:rsidR="00F16EE2">
        <w:t xml:space="preserve">A </w:t>
      </w:r>
      <w:r w:rsidR="00A76B2C">
        <w:t>Node</w:t>
      </w:r>
      <w:r w:rsidRPr="002023C0">
        <w:t xml:space="preserve"> shall guarantee integrity and origin of any data </w:t>
      </w:r>
      <w:r w:rsidR="00C27640">
        <w:t xml:space="preserve">that is </w:t>
      </w:r>
      <w:r w:rsidR="00F16EE2">
        <w:t xml:space="preserve">received, </w:t>
      </w:r>
      <w:proofErr w:type="gramStart"/>
      <w:r w:rsidR="00F16EE2">
        <w:t>sen</w:t>
      </w:r>
      <w:r w:rsidR="00C27640">
        <w:t>t</w:t>
      </w:r>
      <w:proofErr w:type="gramEnd"/>
      <w:r w:rsidR="00C27640">
        <w:t xml:space="preserve"> or</w:t>
      </w:r>
      <w:r w:rsidR="00F16EE2">
        <w:t xml:space="preserve"> </w:t>
      </w:r>
      <w:r w:rsidRPr="002023C0">
        <w:t>stored</w:t>
      </w:r>
      <w:r w:rsidR="00C27640">
        <w:t>.</w:t>
      </w:r>
    </w:p>
    <w:p w14:paraId="6F58116E" w14:textId="7FAF1B53" w:rsidR="000F5089" w:rsidRPr="002023C0" w:rsidRDefault="000F5089" w:rsidP="002A43D5">
      <w:pPr>
        <w:pStyle w:val="EX"/>
      </w:pPr>
      <w:r w:rsidRPr="002023C0">
        <w:rPr>
          <w:b/>
        </w:rPr>
        <w:t>[Fun-</w:t>
      </w:r>
      <w:r w:rsidRPr="002A3126">
        <w:rPr>
          <w:b/>
        </w:rPr>
        <w:t>NC</w:t>
      </w:r>
      <w:r w:rsidRPr="002023C0">
        <w:rPr>
          <w:b/>
        </w:rPr>
        <w:t>-03]</w:t>
      </w:r>
      <w:r w:rsidRPr="002023C0">
        <w:rPr>
          <w:b/>
        </w:rPr>
        <w:tab/>
      </w:r>
      <w:r w:rsidR="003A1D8F">
        <w:t>A</w:t>
      </w:r>
      <w:r w:rsidR="008937B6">
        <w:t xml:space="preserve"> </w:t>
      </w:r>
      <w:r w:rsidR="00CE117B">
        <w:t>Node</w:t>
      </w:r>
      <w:r w:rsidRPr="002023C0">
        <w:t xml:space="preserve"> shall ensure information exchange over a secure channel</w:t>
      </w:r>
      <w:r w:rsidR="003A1D8F">
        <w:t xml:space="preserve"> with other Nodes and Connected Systems</w:t>
      </w:r>
      <w:r w:rsidRPr="002023C0">
        <w:t>.</w:t>
      </w:r>
    </w:p>
    <w:p w14:paraId="20A1A738" w14:textId="5D6DC11A" w:rsidR="000F5089" w:rsidRPr="002023C0" w:rsidRDefault="000F5089" w:rsidP="002A43D5">
      <w:pPr>
        <w:pStyle w:val="EX"/>
      </w:pPr>
      <w:r w:rsidRPr="002023C0">
        <w:rPr>
          <w:b/>
        </w:rPr>
        <w:t>[Fun-</w:t>
      </w:r>
      <w:r w:rsidRPr="002A3126">
        <w:rPr>
          <w:b/>
        </w:rPr>
        <w:t>NC</w:t>
      </w:r>
      <w:r w:rsidRPr="002023C0">
        <w:rPr>
          <w:b/>
        </w:rPr>
        <w:t>-04]</w:t>
      </w:r>
      <w:r w:rsidRPr="002023C0">
        <w:rPr>
          <w:b/>
        </w:rPr>
        <w:tab/>
      </w:r>
      <w:r w:rsidR="003A1D8F">
        <w:t xml:space="preserve">The communication protocol between Nodes and between Nodes and Connected Systems </w:t>
      </w:r>
      <w:r w:rsidRPr="002023C0">
        <w:t>shall be asynchronous.</w:t>
      </w:r>
    </w:p>
    <w:p w14:paraId="7498C55D" w14:textId="19AE7558" w:rsidR="000F5089" w:rsidRPr="002023C0" w:rsidRDefault="000F5089" w:rsidP="002A43D5">
      <w:pPr>
        <w:pStyle w:val="EX"/>
      </w:pPr>
      <w:r w:rsidRPr="002023C0">
        <w:rPr>
          <w:b/>
        </w:rPr>
        <w:t>[Fun-</w:t>
      </w:r>
      <w:r w:rsidRPr="002A3126">
        <w:rPr>
          <w:b/>
        </w:rPr>
        <w:t>NC</w:t>
      </w:r>
      <w:r w:rsidRPr="002023C0">
        <w:rPr>
          <w:b/>
        </w:rPr>
        <w:t>-05]</w:t>
      </w:r>
      <w:r w:rsidRPr="004F73A6">
        <w:rPr>
          <w:bCs/>
        </w:rPr>
        <w:tab/>
      </w:r>
      <w:r w:rsidR="008937B6" w:rsidRPr="004F73A6">
        <w:rPr>
          <w:bCs/>
        </w:rPr>
        <w:t xml:space="preserve">A </w:t>
      </w:r>
      <w:r w:rsidR="00CE117B">
        <w:t>Node</w:t>
      </w:r>
      <w:r w:rsidRPr="002023C0">
        <w:t xml:space="preserve"> shall implement a mechanism </w:t>
      </w:r>
      <w:r w:rsidR="003A1D8F">
        <w:t>to</w:t>
      </w:r>
      <w:r w:rsidR="003A1D8F" w:rsidRPr="002023C0">
        <w:t xml:space="preserve"> </w:t>
      </w:r>
      <w:r w:rsidRPr="002023C0">
        <w:t>prioriti</w:t>
      </w:r>
      <w:r w:rsidR="003A1D8F">
        <w:t>se</w:t>
      </w:r>
      <w:r w:rsidRPr="002023C0">
        <w:t xml:space="preserve"> the </w:t>
      </w:r>
      <w:r w:rsidR="003A1D8F">
        <w:t xml:space="preserve">exchange </w:t>
      </w:r>
      <w:r w:rsidR="00AA6D4D">
        <w:t xml:space="preserve">of </w:t>
      </w:r>
      <w:proofErr w:type="spellStart"/>
      <w:proofErr w:type="gramStart"/>
      <w:r w:rsidR="00AA6D4D">
        <w:t>informations</w:t>
      </w:r>
      <w:proofErr w:type="spellEnd"/>
      <w:proofErr w:type="gramEnd"/>
      <w:r w:rsidR="00AA6D4D">
        <w:t xml:space="preserve"> </w:t>
      </w:r>
      <w:r w:rsidR="003A1D8F">
        <w:t>between Connected Systems</w:t>
      </w:r>
      <w:r w:rsidRPr="002023C0">
        <w:t>.</w:t>
      </w:r>
    </w:p>
    <w:p w14:paraId="23D87F91" w14:textId="174768C2" w:rsidR="000F5089" w:rsidRPr="002023C0" w:rsidRDefault="000F5089" w:rsidP="002A43D5">
      <w:pPr>
        <w:pStyle w:val="EX"/>
      </w:pPr>
      <w:r w:rsidRPr="002023C0">
        <w:rPr>
          <w:b/>
        </w:rPr>
        <w:t>[Fun-</w:t>
      </w:r>
      <w:r w:rsidRPr="002A3126">
        <w:rPr>
          <w:b/>
        </w:rPr>
        <w:t>NC</w:t>
      </w:r>
      <w:r w:rsidRPr="002023C0">
        <w:rPr>
          <w:b/>
        </w:rPr>
        <w:t>-06]</w:t>
      </w:r>
      <w:r w:rsidRPr="002023C0">
        <w:rPr>
          <w:b/>
        </w:rPr>
        <w:tab/>
      </w:r>
      <w:r w:rsidRPr="002023C0">
        <w:t>A</w:t>
      </w:r>
      <w:r w:rsidR="007C3137">
        <w:t xml:space="preserve"> Node shall support concurrent </w:t>
      </w:r>
      <w:proofErr w:type="spellStart"/>
      <w:r w:rsidR="007C3137">
        <w:t>exhanges</w:t>
      </w:r>
      <w:proofErr w:type="spellEnd"/>
      <w:r w:rsidR="007C3137">
        <w:t xml:space="preserve"> of information between Connected Systems</w:t>
      </w:r>
      <w:r w:rsidRPr="002023C0">
        <w:t>.</w:t>
      </w:r>
    </w:p>
    <w:p w14:paraId="43A29E0A" w14:textId="16A0FDFE" w:rsidR="000F5089" w:rsidRPr="002023C0" w:rsidRDefault="000F5089" w:rsidP="002A43D5">
      <w:pPr>
        <w:pStyle w:val="EX"/>
      </w:pPr>
      <w:r w:rsidRPr="002023C0">
        <w:rPr>
          <w:b/>
        </w:rPr>
        <w:t>[Fun-</w:t>
      </w:r>
      <w:r w:rsidRPr="002A3126">
        <w:rPr>
          <w:b/>
        </w:rPr>
        <w:t>NC</w:t>
      </w:r>
      <w:r w:rsidRPr="002023C0">
        <w:rPr>
          <w:b/>
        </w:rPr>
        <w:t>-07]</w:t>
      </w:r>
      <w:r w:rsidRPr="002023C0">
        <w:rPr>
          <w:b/>
        </w:rPr>
        <w:tab/>
      </w:r>
      <w:r w:rsidR="008937B6" w:rsidRPr="00E829D1">
        <w:rPr>
          <w:bCs/>
        </w:rPr>
        <w:t xml:space="preserve">A </w:t>
      </w:r>
      <w:r w:rsidR="00CE117B">
        <w:t>Node</w:t>
      </w:r>
      <w:r w:rsidRPr="002023C0">
        <w:t xml:space="preserve"> shall implement a retry mechanism</w:t>
      </w:r>
      <w:r w:rsidR="007C3137">
        <w:t xml:space="preserve"> to ensure the delivery of the information to the Connected Systems</w:t>
      </w:r>
      <w:r w:rsidRPr="002023C0">
        <w:t>. The mechanism shall be configurable</w:t>
      </w:r>
      <w:r w:rsidR="007C3137">
        <w:t xml:space="preserve"> and allow to define at least </w:t>
      </w:r>
      <w:proofErr w:type="gramStart"/>
      <w:r w:rsidR="007C3137">
        <w:t>a number of</w:t>
      </w:r>
      <w:proofErr w:type="gramEnd"/>
      <w:r w:rsidR="007C3137">
        <w:t xml:space="preserve"> retransmissions and the delay between consecutive retransmissions.</w:t>
      </w:r>
    </w:p>
    <w:p w14:paraId="5095C098" w14:textId="2EBEA8AF" w:rsidR="00CA0FA8" w:rsidRPr="002023C0" w:rsidRDefault="00CA0FA8" w:rsidP="00CA0FA8">
      <w:pPr>
        <w:pStyle w:val="Otsikko3"/>
      </w:pPr>
      <w:bookmarkStart w:id="65" w:name="_Toc64984431"/>
      <w:bookmarkStart w:id="66" w:name="_Toc65480891"/>
      <w:bookmarkStart w:id="67" w:name="_Toc124349895"/>
      <w:r w:rsidRPr="002023C0">
        <w:t>5.2.3</w:t>
      </w:r>
      <w:r w:rsidRPr="002023C0">
        <w:tab/>
      </w:r>
      <w:bookmarkEnd w:id="65"/>
      <w:bookmarkEnd w:id="66"/>
      <w:r w:rsidR="00445546">
        <w:t>Communication patterns</w:t>
      </w:r>
      <w:bookmarkEnd w:id="67"/>
    </w:p>
    <w:p w14:paraId="1C0A74B1" w14:textId="330D13A1" w:rsidR="00CA0FA8" w:rsidRPr="002023C0" w:rsidRDefault="005547FC" w:rsidP="00CA0FA8">
      <w:r w:rsidRPr="002A3126">
        <w:t>ETSI</w:t>
      </w:r>
      <w:r w:rsidR="00F77A03" w:rsidRPr="002A3126">
        <w:t xml:space="preserve"> GR</w:t>
      </w:r>
      <w:r w:rsidRPr="002A3126">
        <w:t xml:space="preserve"> </w:t>
      </w:r>
      <w:r w:rsidR="00CA0FA8" w:rsidRPr="002A3126">
        <w:t xml:space="preserve">CDM 001 </w:t>
      </w:r>
      <w:r w:rsidR="00C44964" w:rsidRPr="002A3126">
        <w:t>[</w:t>
      </w:r>
      <w:r w:rsidR="00607A2B">
        <w:t>i.1</w:t>
      </w:r>
      <w:r w:rsidR="00C44964" w:rsidRPr="002A3126">
        <w:t>]</w:t>
      </w:r>
      <w:r w:rsidR="00CA0FA8" w:rsidRPr="002023C0">
        <w:t xml:space="preserve"> describes information exchange needs between P</w:t>
      </w:r>
      <w:r w:rsidR="002F4C9B">
        <w:t>ublic Authorities</w:t>
      </w:r>
      <w:r w:rsidR="00CA0FA8" w:rsidRPr="002023C0">
        <w:t xml:space="preserve"> in different operational scenarios. Depending on the nature of the </w:t>
      </w:r>
      <w:r w:rsidR="007161CD">
        <w:t>E</w:t>
      </w:r>
      <w:r w:rsidR="00CA0FA8" w:rsidRPr="002023C0">
        <w:t xml:space="preserve">vent and </w:t>
      </w:r>
      <w:r w:rsidR="007161CD">
        <w:t>a</w:t>
      </w:r>
      <w:r w:rsidR="00CA0FA8" w:rsidRPr="002023C0">
        <w:t xml:space="preserve">ctors involved, information exchange could be initiated either by the Provider or </w:t>
      </w:r>
      <w:r w:rsidR="000A5F15" w:rsidRPr="002023C0">
        <w:t xml:space="preserve">the </w:t>
      </w:r>
      <w:r w:rsidR="00CA0FA8" w:rsidRPr="002023C0">
        <w:t>Consumer. Starting point for the information exchange could be</w:t>
      </w:r>
      <w:r w:rsidR="000F254F" w:rsidRPr="002023C0">
        <w:t>,</w:t>
      </w:r>
      <w:r w:rsidR="00CA0FA8" w:rsidRPr="002023C0">
        <w:t xml:space="preserve"> for example</w:t>
      </w:r>
      <w:r w:rsidR="000F254F" w:rsidRPr="002023C0">
        <w:t>,</w:t>
      </w:r>
      <w:r w:rsidR="00CA0FA8" w:rsidRPr="002023C0">
        <w:t xml:space="preserve"> one of the following:</w:t>
      </w:r>
    </w:p>
    <w:p w14:paraId="582B6C3D" w14:textId="168791AB" w:rsidR="00CA0FA8" w:rsidRPr="002023C0" w:rsidRDefault="00BD5949" w:rsidP="00F77A03">
      <w:pPr>
        <w:pStyle w:val="B1"/>
      </w:pPr>
      <w:r>
        <w:t>Public Authority</w:t>
      </w:r>
      <w:r w:rsidR="002F4C9B" w:rsidRPr="002023C0">
        <w:t xml:space="preserve"> </w:t>
      </w:r>
      <w:r w:rsidR="00CA0FA8" w:rsidRPr="002023C0">
        <w:t xml:space="preserve">needs information and knows who can provide </w:t>
      </w:r>
      <w:r w:rsidR="00CA0FA8" w:rsidRPr="002A3126">
        <w:t>it</w:t>
      </w:r>
      <w:r w:rsidR="00F77A03" w:rsidRPr="002023C0">
        <w:t>.</w:t>
      </w:r>
    </w:p>
    <w:p w14:paraId="14E43402" w14:textId="1D6704B0" w:rsidR="00CA0FA8" w:rsidRPr="002023C0" w:rsidRDefault="00BD5949" w:rsidP="00F77A03">
      <w:pPr>
        <w:pStyle w:val="B1"/>
      </w:pPr>
      <w:r>
        <w:t>Public Authority</w:t>
      </w:r>
      <w:r w:rsidR="002F4C9B" w:rsidRPr="002023C0">
        <w:t xml:space="preserve"> </w:t>
      </w:r>
      <w:r w:rsidR="00CA0FA8" w:rsidRPr="002023C0">
        <w:t xml:space="preserve">needs information but does not know who can provide </w:t>
      </w:r>
      <w:r w:rsidR="00CA0FA8" w:rsidRPr="002A3126">
        <w:t>it</w:t>
      </w:r>
      <w:r w:rsidR="00F77A03" w:rsidRPr="002023C0">
        <w:t>.</w:t>
      </w:r>
    </w:p>
    <w:p w14:paraId="11ABEE05" w14:textId="67D69E12" w:rsidR="00CA0FA8" w:rsidRPr="002023C0" w:rsidRDefault="00BD5949" w:rsidP="00F77A03">
      <w:pPr>
        <w:pStyle w:val="B1"/>
      </w:pPr>
      <w:r>
        <w:t>Public Authority</w:t>
      </w:r>
      <w:r w:rsidR="002F4C9B" w:rsidRPr="002023C0">
        <w:t xml:space="preserve"> </w:t>
      </w:r>
      <w:r w:rsidR="00CA0FA8" w:rsidRPr="002023C0">
        <w:t xml:space="preserve">has information and knows who needs </w:t>
      </w:r>
      <w:r w:rsidR="00CA0FA8" w:rsidRPr="002A3126">
        <w:t>it</w:t>
      </w:r>
      <w:r w:rsidR="00F77A03" w:rsidRPr="002023C0">
        <w:t>.</w:t>
      </w:r>
    </w:p>
    <w:p w14:paraId="0BD6FFA0" w14:textId="1D7FE495" w:rsidR="00CA0FA8" w:rsidRPr="002023C0" w:rsidRDefault="00BD5949" w:rsidP="00F77A03">
      <w:pPr>
        <w:pStyle w:val="B1"/>
      </w:pPr>
      <w:r>
        <w:t>Public Authority</w:t>
      </w:r>
      <w:r w:rsidR="002F4C9B" w:rsidRPr="002023C0">
        <w:t xml:space="preserve"> </w:t>
      </w:r>
      <w:r w:rsidR="00CA0FA8" w:rsidRPr="002023C0">
        <w:t xml:space="preserve">has information but does not know who needs </w:t>
      </w:r>
      <w:r w:rsidR="00CA0FA8" w:rsidRPr="002A3126">
        <w:t>it</w:t>
      </w:r>
      <w:r w:rsidR="00F77A03" w:rsidRPr="002023C0">
        <w:t>.</w:t>
      </w:r>
    </w:p>
    <w:p w14:paraId="52194D61" w14:textId="5B69122F" w:rsidR="00CA0FA8" w:rsidRPr="002023C0" w:rsidRDefault="00BD5949" w:rsidP="00F77A03">
      <w:pPr>
        <w:pStyle w:val="B1"/>
      </w:pPr>
      <w:r>
        <w:t>Public Authority</w:t>
      </w:r>
      <w:r w:rsidR="002F4C9B" w:rsidRPr="002023C0">
        <w:t xml:space="preserve"> </w:t>
      </w:r>
      <w:r w:rsidR="00CA0FA8" w:rsidRPr="002023C0">
        <w:t xml:space="preserve">needs information on regular basis and knows who can provide </w:t>
      </w:r>
      <w:r w:rsidR="00CA0FA8" w:rsidRPr="002A3126">
        <w:t>it</w:t>
      </w:r>
      <w:r w:rsidR="00F77A03" w:rsidRPr="002023C0">
        <w:t>.</w:t>
      </w:r>
    </w:p>
    <w:p w14:paraId="2FBA5B2E" w14:textId="2DA0F4E5" w:rsidR="00CA0FA8" w:rsidRPr="002023C0" w:rsidRDefault="00CA0FA8" w:rsidP="00CA0FA8">
      <w:r w:rsidRPr="002023C0">
        <w:t xml:space="preserve">The following requirements describe the identified </w:t>
      </w:r>
      <w:r w:rsidR="00A33D16">
        <w:t>communication</w:t>
      </w:r>
      <w:r w:rsidR="00A33D16" w:rsidRPr="002023C0">
        <w:t xml:space="preserve"> </w:t>
      </w:r>
      <w:r w:rsidRPr="002023C0">
        <w:t>patterns</w:t>
      </w:r>
      <w:r w:rsidR="007A2363" w:rsidRPr="002023C0">
        <w:t>:</w:t>
      </w:r>
    </w:p>
    <w:p w14:paraId="1B48BE7E" w14:textId="7B20E200" w:rsidR="00CA0FA8" w:rsidRPr="002023C0" w:rsidRDefault="00CA0FA8" w:rsidP="00F77A03">
      <w:pPr>
        <w:pStyle w:val="EX"/>
      </w:pPr>
      <w:r w:rsidRPr="002023C0">
        <w:rPr>
          <w:b/>
        </w:rPr>
        <w:t>[Fun-</w:t>
      </w:r>
      <w:r w:rsidRPr="002A3126">
        <w:rPr>
          <w:b/>
        </w:rPr>
        <w:t>MR</w:t>
      </w:r>
      <w:r w:rsidRPr="002023C0">
        <w:rPr>
          <w:b/>
        </w:rPr>
        <w:t>-01]</w:t>
      </w:r>
      <w:r w:rsidRPr="002023C0">
        <w:tab/>
      </w:r>
      <w:r w:rsidR="00E62D6E">
        <w:t xml:space="preserve">A </w:t>
      </w:r>
      <w:r w:rsidR="00CE117B">
        <w:t xml:space="preserve">Node </w:t>
      </w:r>
      <w:r w:rsidRPr="002023C0">
        <w:t xml:space="preserve">shall support the </w:t>
      </w:r>
      <w:r w:rsidRPr="002A3126">
        <w:t>PULL</w:t>
      </w:r>
      <w:r w:rsidRPr="002023C0">
        <w:t xml:space="preserve"> pattern. In this pattern, a Consumer requests information from a known Provider. </w:t>
      </w:r>
      <w:r w:rsidR="00E62D6E">
        <w:t xml:space="preserve">A </w:t>
      </w:r>
      <w:r w:rsidR="00CE117B">
        <w:t xml:space="preserve">Node </w:t>
      </w:r>
      <w:r w:rsidRPr="002023C0">
        <w:t xml:space="preserve">shall deliver the request to the Provider and transfer the response </w:t>
      </w:r>
      <w:r w:rsidR="007C3137">
        <w:t xml:space="preserve">back to the Consumer </w:t>
      </w:r>
      <w:r w:rsidRPr="002023C0">
        <w:t>in an asynchronous way.</w:t>
      </w:r>
    </w:p>
    <w:p w14:paraId="50C0A5E3" w14:textId="6C7B808C" w:rsidR="00CA0FA8" w:rsidRPr="002023C0" w:rsidRDefault="00CA0FA8" w:rsidP="00F77A03">
      <w:pPr>
        <w:pStyle w:val="EX"/>
      </w:pPr>
      <w:r w:rsidRPr="002023C0">
        <w:rPr>
          <w:b/>
        </w:rPr>
        <w:t>[Fun-</w:t>
      </w:r>
      <w:r w:rsidRPr="002A3126">
        <w:rPr>
          <w:b/>
        </w:rPr>
        <w:t>MR</w:t>
      </w:r>
      <w:r w:rsidRPr="002023C0">
        <w:rPr>
          <w:b/>
        </w:rPr>
        <w:t>-02]</w:t>
      </w:r>
      <w:r w:rsidRPr="002023C0">
        <w:tab/>
      </w:r>
      <w:r w:rsidR="00E62D6E">
        <w:t xml:space="preserve">A </w:t>
      </w:r>
      <w:r w:rsidR="00CE117B">
        <w:t>Node</w:t>
      </w:r>
      <w:r w:rsidRPr="002023C0">
        <w:t xml:space="preserve"> shall support the </w:t>
      </w:r>
      <w:r w:rsidRPr="002A3126">
        <w:t>PUSH</w:t>
      </w:r>
      <w:r w:rsidRPr="002023C0">
        <w:t xml:space="preserve"> pattern. In this pattern, a Provider notifies information to a known Consumer. </w:t>
      </w:r>
      <w:r w:rsidR="00E62D6E">
        <w:t xml:space="preserve">A </w:t>
      </w:r>
      <w:r w:rsidR="00CE117B">
        <w:t xml:space="preserve">Node </w:t>
      </w:r>
      <w:r w:rsidRPr="002023C0">
        <w:t>shall deliver the notification.</w:t>
      </w:r>
    </w:p>
    <w:p w14:paraId="09A8E590" w14:textId="276F05F0" w:rsidR="00CA0FA8" w:rsidRPr="002023C0" w:rsidRDefault="00CA0FA8" w:rsidP="00F77A03">
      <w:pPr>
        <w:pStyle w:val="EX"/>
      </w:pPr>
      <w:r w:rsidRPr="002023C0">
        <w:rPr>
          <w:b/>
        </w:rPr>
        <w:lastRenderedPageBreak/>
        <w:t>[Fun-</w:t>
      </w:r>
      <w:r w:rsidRPr="002A3126">
        <w:rPr>
          <w:b/>
        </w:rPr>
        <w:t>MR</w:t>
      </w:r>
      <w:r w:rsidRPr="002023C0">
        <w:rPr>
          <w:b/>
        </w:rPr>
        <w:t>-03]</w:t>
      </w:r>
      <w:r w:rsidRPr="002023C0">
        <w:tab/>
      </w:r>
      <w:r w:rsidR="00E62D6E">
        <w:t xml:space="preserve">A </w:t>
      </w:r>
      <w:r w:rsidR="00CE117B">
        <w:t xml:space="preserve">Node </w:t>
      </w:r>
      <w:r w:rsidRPr="002023C0">
        <w:t xml:space="preserve">shall support the </w:t>
      </w:r>
      <w:r w:rsidRPr="002A3126">
        <w:t>PULL</w:t>
      </w:r>
      <w:r w:rsidRPr="002023C0">
        <w:t xml:space="preserve"> Unknown pattern. In this pattern, a Consumer request information from unknown Providers</w:t>
      </w:r>
      <w:r w:rsidR="007C3137">
        <w:t xml:space="preserve"> based on their profile</w:t>
      </w:r>
      <w:r w:rsidRPr="002023C0">
        <w:t xml:space="preserve">. </w:t>
      </w:r>
      <w:r w:rsidR="00E62D6E">
        <w:t xml:space="preserve">A </w:t>
      </w:r>
      <w:r w:rsidR="00CE117B">
        <w:t xml:space="preserve">Node </w:t>
      </w:r>
      <w:r w:rsidRPr="002023C0">
        <w:t xml:space="preserve">shall </w:t>
      </w:r>
      <w:r w:rsidR="007C3137">
        <w:t>discover the available</w:t>
      </w:r>
      <w:r w:rsidRPr="002023C0">
        <w:t xml:space="preserve"> Providers </w:t>
      </w:r>
      <w:r w:rsidR="007C3137">
        <w:t>in the network and deliver the request to them automatically</w:t>
      </w:r>
      <w:r w:rsidRPr="002023C0">
        <w:t>.</w:t>
      </w:r>
    </w:p>
    <w:p w14:paraId="2F7B6E99" w14:textId="5F4D5F03" w:rsidR="00CA0FA8" w:rsidRPr="002023C0" w:rsidRDefault="00CA0FA8" w:rsidP="00F77A03">
      <w:pPr>
        <w:pStyle w:val="EX"/>
      </w:pPr>
      <w:r w:rsidRPr="002023C0">
        <w:rPr>
          <w:b/>
        </w:rPr>
        <w:t>[Fun-</w:t>
      </w:r>
      <w:r w:rsidRPr="002A3126">
        <w:rPr>
          <w:b/>
        </w:rPr>
        <w:t>MR</w:t>
      </w:r>
      <w:r w:rsidRPr="002023C0">
        <w:rPr>
          <w:b/>
        </w:rPr>
        <w:t>-04]</w:t>
      </w:r>
      <w:r w:rsidRPr="002023C0">
        <w:tab/>
        <w:t xml:space="preserve">Upon the </w:t>
      </w:r>
      <w:r w:rsidRPr="002A3126">
        <w:t>PULL</w:t>
      </w:r>
      <w:r w:rsidRPr="002023C0">
        <w:t xml:space="preserve"> Unknown Request from a Consumer, </w:t>
      </w:r>
      <w:r w:rsidR="00E62D6E">
        <w:t>a</w:t>
      </w:r>
      <w:r w:rsidR="008937B6">
        <w:t xml:space="preserve"> </w:t>
      </w:r>
      <w:r w:rsidR="00CE117B">
        <w:t xml:space="preserve">Node </w:t>
      </w:r>
      <w:r w:rsidRPr="002023C0">
        <w:t>shall answer with the number and identifier of Providers which are able to provide information.</w:t>
      </w:r>
    </w:p>
    <w:p w14:paraId="2D4EC0A5" w14:textId="7B872D31" w:rsidR="00CA0FA8" w:rsidRPr="002023C0" w:rsidRDefault="00CA0FA8" w:rsidP="00F77A03">
      <w:pPr>
        <w:pStyle w:val="EX"/>
      </w:pPr>
      <w:r w:rsidRPr="002023C0">
        <w:rPr>
          <w:b/>
        </w:rPr>
        <w:t>[Fun-</w:t>
      </w:r>
      <w:r w:rsidRPr="002A3126">
        <w:rPr>
          <w:b/>
        </w:rPr>
        <w:t>MR</w:t>
      </w:r>
      <w:r w:rsidRPr="002023C0">
        <w:rPr>
          <w:b/>
        </w:rPr>
        <w:t>-05]</w:t>
      </w:r>
      <w:r w:rsidRPr="002023C0">
        <w:tab/>
      </w:r>
      <w:r w:rsidR="00E62D6E">
        <w:t xml:space="preserve">A </w:t>
      </w:r>
      <w:r w:rsidR="00CE117B">
        <w:t xml:space="preserve">Node </w:t>
      </w:r>
      <w:r w:rsidRPr="002023C0">
        <w:t xml:space="preserve">shall support the </w:t>
      </w:r>
      <w:r w:rsidRPr="002A3126">
        <w:t>PUSH</w:t>
      </w:r>
      <w:r w:rsidRPr="002023C0">
        <w:t xml:space="preserve"> Unknown pattern. In this pattern, a Provider notifies information to unknown Consumers</w:t>
      </w:r>
      <w:r w:rsidR="002F33BB">
        <w:t xml:space="preserve"> based on their profile</w:t>
      </w:r>
      <w:r w:rsidRPr="002023C0">
        <w:t xml:space="preserve">. </w:t>
      </w:r>
      <w:r w:rsidR="00E62D6E">
        <w:t xml:space="preserve">A </w:t>
      </w:r>
      <w:r w:rsidR="00CE117B">
        <w:t xml:space="preserve">Node </w:t>
      </w:r>
      <w:r w:rsidRPr="002023C0">
        <w:t xml:space="preserve">shall </w:t>
      </w:r>
      <w:r w:rsidR="002F33BB">
        <w:t>discover the</w:t>
      </w:r>
      <w:r w:rsidRPr="002023C0">
        <w:t xml:space="preserve"> Consumers </w:t>
      </w:r>
      <w:r w:rsidR="002F33BB">
        <w:t xml:space="preserve">in the network that match the </w:t>
      </w:r>
      <w:proofErr w:type="gramStart"/>
      <w:r w:rsidR="002F33BB">
        <w:t>profile, and</w:t>
      </w:r>
      <w:proofErr w:type="gramEnd"/>
      <w:r w:rsidR="002F33BB">
        <w:t xml:space="preserve"> deliver the information to them.</w:t>
      </w:r>
    </w:p>
    <w:p w14:paraId="41414458" w14:textId="192CB24A" w:rsidR="00CA0FA8" w:rsidRPr="002023C0" w:rsidRDefault="00CA0FA8" w:rsidP="00F77A03">
      <w:pPr>
        <w:pStyle w:val="EX"/>
      </w:pPr>
      <w:r w:rsidRPr="002023C0">
        <w:rPr>
          <w:b/>
        </w:rPr>
        <w:t>[Fun-</w:t>
      </w:r>
      <w:r w:rsidRPr="002A3126">
        <w:rPr>
          <w:b/>
        </w:rPr>
        <w:t>MR</w:t>
      </w:r>
      <w:r w:rsidRPr="002023C0">
        <w:rPr>
          <w:b/>
        </w:rPr>
        <w:t>-06]</w:t>
      </w:r>
      <w:r w:rsidRPr="002023C0">
        <w:tab/>
        <w:t xml:space="preserve">Upon the </w:t>
      </w:r>
      <w:r w:rsidRPr="002A3126">
        <w:t>PUSH</w:t>
      </w:r>
      <w:r w:rsidRPr="002023C0">
        <w:t xml:space="preserve"> Unknown notification from a Provider, </w:t>
      </w:r>
      <w:r w:rsidR="008937B6">
        <w:t>a</w:t>
      </w:r>
      <w:r w:rsidR="00E62D6E">
        <w:t xml:space="preserve"> </w:t>
      </w:r>
      <w:r w:rsidR="00CE117B">
        <w:t xml:space="preserve">Node </w:t>
      </w:r>
      <w:r w:rsidRPr="002023C0">
        <w:t>shall answer with the number and identifier of Consumers.</w:t>
      </w:r>
    </w:p>
    <w:p w14:paraId="7FE7CBF7" w14:textId="668845A2" w:rsidR="00CA0FA8" w:rsidRPr="002023C0" w:rsidRDefault="00CA0FA8" w:rsidP="00F77A03">
      <w:pPr>
        <w:pStyle w:val="EX"/>
        <w:rPr>
          <w:b/>
        </w:rPr>
      </w:pPr>
      <w:r w:rsidRPr="002023C0">
        <w:rPr>
          <w:b/>
        </w:rPr>
        <w:t>[Fun-</w:t>
      </w:r>
      <w:r w:rsidRPr="002A3126">
        <w:rPr>
          <w:b/>
        </w:rPr>
        <w:t>MR</w:t>
      </w:r>
      <w:r w:rsidRPr="002023C0">
        <w:rPr>
          <w:b/>
        </w:rPr>
        <w:t>-07]</w:t>
      </w:r>
      <w:r w:rsidRPr="002023C0">
        <w:tab/>
      </w:r>
      <w:r w:rsidR="008937B6">
        <w:t xml:space="preserve">A </w:t>
      </w:r>
      <w:r w:rsidR="00CE117B">
        <w:t>Node</w:t>
      </w:r>
      <w:r w:rsidRPr="002023C0">
        <w:t xml:space="preserve"> shall support PUBLISH/SUBSCRIBE pattern. </w:t>
      </w:r>
      <w:r w:rsidR="002F33BB">
        <w:t>T</w:t>
      </w:r>
      <w:r w:rsidRPr="002023C0">
        <w:t>his pattern</w:t>
      </w:r>
      <w:r w:rsidR="002F33BB">
        <w:t xml:space="preserve"> shall allow</w:t>
      </w:r>
      <w:r w:rsidRPr="002023C0">
        <w:t xml:space="preserve"> a Consumer </w:t>
      </w:r>
      <w:r w:rsidR="002F33BB">
        <w:t>to</w:t>
      </w:r>
      <w:r w:rsidRPr="002023C0">
        <w:t xml:space="preserve"> subscribe notifications from </w:t>
      </w:r>
      <w:r w:rsidR="00BD5949">
        <w:t xml:space="preserve">a </w:t>
      </w:r>
      <w:r w:rsidRPr="002023C0">
        <w:t xml:space="preserve">Provider. </w:t>
      </w:r>
      <w:r w:rsidR="008937B6">
        <w:t xml:space="preserve">A </w:t>
      </w:r>
      <w:r w:rsidR="0002731F">
        <w:t xml:space="preserve">Node </w:t>
      </w:r>
      <w:r w:rsidRPr="002023C0">
        <w:t xml:space="preserve">shall deliver notifications from the Provider automatically to </w:t>
      </w:r>
      <w:r w:rsidR="002F4C9B">
        <w:t>Consumers</w:t>
      </w:r>
      <w:r w:rsidRPr="002023C0">
        <w:t xml:space="preserve"> who have subscribed for the information. </w:t>
      </w:r>
      <w:r w:rsidR="002F33BB">
        <w:t xml:space="preserve">A Consumer shall be able to </w:t>
      </w:r>
      <w:r w:rsidRPr="002023C0">
        <w:t>subscribe or unsubscribe at any time.</w:t>
      </w:r>
    </w:p>
    <w:p w14:paraId="7A88C76D" w14:textId="72ECFDC0" w:rsidR="00CA0FA8" w:rsidRPr="002023C0" w:rsidRDefault="00CA0FA8" w:rsidP="00F77A03">
      <w:pPr>
        <w:pStyle w:val="EX"/>
      </w:pPr>
      <w:r w:rsidRPr="002023C0">
        <w:rPr>
          <w:b/>
        </w:rPr>
        <w:t>[Fun-</w:t>
      </w:r>
      <w:r w:rsidRPr="002A3126">
        <w:rPr>
          <w:b/>
        </w:rPr>
        <w:t>MR</w:t>
      </w:r>
      <w:r w:rsidRPr="002023C0">
        <w:rPr>
          <w:b/>
        </w:rPr>
        <w:t>-08]</w:t>
      </w:r>
      <w:r w:rsidRPr="002023C0">
        <w:tab/>
        <w:t xml:space="preserve">In </w:t>
      </w:r>
      <w:r w:rsidR="002F33BB">
        <w:t>Unknown patterns</w:t>
      </w:r>
      <w:r w:rsidRPr="002023C0">
        <w:t xml:space="preserve">, </w:t>
      </w:r>
      <w:r w:rsidR="008937B6">
        <w:t xml:space="preserve">a </w:t>
      </w:r>
      <w:r w:rsidR="0002731F">
        <w:t xml:space="preserve">Node </w:t>
      </w:r>
      <w:r w:rsidRPr="002023C0">
        <w:t xml:space="preserve">shall not aggregate the </w:t>
      </w:r>
      <w:r w:rsidR="002F33BB">
        <w:t>information from Providers</w:t>
      </w:r>
      <w:r w:rsidRPr="002023C0">
        <w:t>.</w:t>
      </w:r>
    </w:p>
    <w:p w14:paraId="24E5B0C3" w14:textId="4EDC8D3E" w:rsidR="002F33BB" w:rsidRPr="002023C0" w:rsidRDefault="002F33BB" w:rsidP="00F77A03">
      <w:pPr>
        <w:pStyle w:val="EX"/>
      </w:pPr>
      <w:r w:rsidRPr="002023C0">
        <w:rPr>
          <w:b/>
        </w:rPr>
        <w:t>[Fun-</w:t>
      </w:r>
      <w:r w:rsidRPr="002A3126">
        <w:rPr>
          <w:b/>
        </w:rPr>
        <w:t>MR</w:t>
      </w:r>
      <w:r w:rsidRPr="002023C0">
        <w:rPr>
          <w:b/>
        </w:rPr>
        <w:t>-</w:t>
      </w:r>
      <w:r w:rsidR="0063569D">
        <w:rPr>
          <w:b/>
        </w:rPr>
        <w:t>10</w:t>
      </w:r>
      <w:r w:rsidRPr="002023C0">
        <w:rPr>
          <w:b/>
        </w:rPr>
        <w:t>]</w:t>
      </w:r>
      <w:r w:rsidRPr="002023C0">
        <w:tab/>
      </w:r>
      <w:r w:rsidR="0063569D">
        <w:t>In all communication patterns, a Node shall respect the access right rules set by the Provider (see clause 5.2.4)</w:t>
      </w:r>
      <w:r w:rsidRPr="002023C0">
        <w:t>.</w:t>
      </w:r>
    </w:p>
    <w:p w14:paraId="76F4BEE9" w14:textId="6ECD4489" w:rsidR="007E4AF2" w:rsidRPr="002023C0" w:rsidRDefault="0019194E" w:rsidP="0019194E">
      <w:pPr>
        <w:pStyle w:val="Otsikko3"/>
      </w:pPr>
      <w:bookmarkStart w:id="68" w:name="_Toc64984432"/>
      <w:bookmarkStart w:id="69" w:name="_Toc65480892"/>
      <w:bookmarkStart w:id="70" w:name="_Toc124349896"/>
      <w:r w:rsidRPr="002023C0">
        <w:t>5.2.4</w:t>
      </w:r>
      <w:r w:rsidRPr="002023C0">
        <w:tab/>
      </w:r>
      <w:r w:rsidR="00386071" w:rsidRPr="002023C0">
        <w:t xml:space="preserve">Identification, </w:t>
      </w:r>
      <w:r w:rsidRPr="002023C0">
        <w:t>Authentication and Authorization</w:t>
      </w:r>
      <w:bookmarkEnd w:id="68"/>
      <w:bookmarkEnd w:id="69"/>
      <w:bookmarkEnd w:id="70"/>
    </w:p>
    <w:p w14:paraId="264CD846" w14:textId="1F04AB69" w:rsidR="0019194E" w:rsidRPr="002023C0" w:rsidRDefault="0063569D" w:rsidP="0019194E">
      <w:r>
        <w:t>Nodes</w:t>
      </w:r>
      <w:r w:rsidR="0019194E" w:rsidRPr="002023C0">
        <w:t xml:space="preserve"> connect Public Authorities belonging to different Sectors, carrying out different Activities and handling data that can contain sensitive</w:t>
      </w:r>
      <w:r w:rsidR="005B695B">
        <w:t xml:space="preserve"> data (</w:t>
      </w:r>
      <w:proofErr w:type="gramStart"/>
      <w:r w:rsidR="005B695B">
        <w:t>e.g.</w:t>
      </w:r>
      <w:proofErr w:type="gramEnd"/>
      <w:r w:rsidR="0019194E" w:rsidRPr="002023C0">
        <w:t xml:space="preserve"> personal data</w:t>
      </w:r>
      <w:r w:rsidR="005B695B">
        <w:t>)</w:t>
      </w:r>
      <w:r w:rsidR="0019194E" w:rsidRPr="002023C0">
        <w:t xml:space="preserve">. </w:t>
      </w:r>
      <w:r>
        <w:t xml:space="preserve">Nodes enable the exchange of different </w:t>
      </w:r>
      <w:r w:rsidR="00B34003" w:rsidRPr="002023C0">
        <w:t>kinds of d</w:t>
      </w:r>
      <w:r w:rsidR="0019194E" w:rsidRPr="002023C0">
        <w:t xml:space="preserve">ata between any of the </w:t>
      </w:r>
      <w:r w:rsidR="004243D3">
        <w:t>C</w:t>
      </w:r>
      <w:r w:rsidR="002F4C9B">
        <w:t xml:space="preserve">onnected </w:t>
      </w:r>
      <w:r w:rsidR="004243D3">
        <w:t>S</w:t>
      </w:r>
      <w:r w:rsidR="002F4C9B">
        <w:t>ystems</w:t>
      </w:r>
      <w:r w:rsidR="003607F3">
        <w:t xml:space="preserve"> (point-to-point exchange). However</w:t>
      </w:r>
      <w:r w:rsidR="0019194E" w:rsidRPr="002023C0">
        <w:t xml:space="preserve">, </w:t>
      </w:r>
      <w:r w:rsidR="003607F3">
        <w:t>Connected Systems</w:t>
      </w:r>
      <w:r w:rsidR="00B34003" w:rsidRPr="002023C0">
        <w:t xml:space="preserve"> </w:t>
      </w:r>
      <w:r w:rsidR="0019194E" w:rsidRPr="002023C0">
        <w:t xml:space="preserve">need to </w:t>
      </w:r>
      <w:r w:rsidR="00DB034B" w:rsidRPr="002023C0">
        <w:t xml:space="preserve">respect </w:t>
      </w:r>
      <w:r w:rsidR="003607F3">
        <w:t xml:space="preserve">the </w:t>
      </w:r>
      <w:r w:rsidR="00DB034B" w:rsidRPr="002023C0">
        <w:t>information exchange</w:t>
      </w:r>
      <w:r w:rsidR="00B34003" w:rsidRPr="002023C0">
        <w:t xml:space="preserve"> </w:t>
      </w:r>
      <w:r w:rsidR="0019194E" w:rsidRPr="002023C0">
        <w:t>agreements</w:t>
      </w:r>
      <w:r w:rsidR="003607F3">
        <w:t xml:space="preserve"> between Public Authorities</w:t>
      </w:r>
      <w:r w:rsidR="00DB034B" w:rsidRPr="002023C0">
        <w:t>.</w:t>
      </w:r>
      <w:r w:rsidR="0019194E" w:rsidRPr="002023C0">
        <w:t xml:space="preserve"> </w:t>
      </w:r>
      <w:proofErr w:type="gramStart"/>
      <w:r w:rsidR="00DB034B" w:rsidRPr="002023C0">
        <w:t>T</w:t>
      </w:r>
      <w:r w:rsidR="0019194E" w:rsidRPr="002023C0">
        <w:t>hus</w:t>
      </w:r>
      <w:proofErr w:type="gramEnd"/>
      <w:r w:rsidR="0019194E" w:rsidRPr="002023C0">
        <w:t xml:space="preserve"> </w:t>
      </w:r>
      <w:r w:rsidR="0019194E" w:rsidRPr="002A3126">
        <w:t>it</w:t>
      </w:r>
      <w:r w:rsidR="0019194E" w:rsidRPr="002023C0">
        <w:t xml:space="preserve"> is vitally important that </w:t>
      </w:r>
      <w:r w:rsidR="003607F3">
        <w:t xml:space="preserve">the Node also facilitates the implementation of these agreements and </w:t>
      </w:r>
      <w:r w:rsidR="0019194E" w:rsidRPr="002023C0">
        <w:t xml:space="preserve">all </w:t>
      </w:r>
      <w:r w:rsidR="004243D3">
        <w:t>Connected</w:t>
      </w:r>
      <w:r w:rsidR="002F4C9B">
        <w:t xml:space="preserve"> </w:t>
      </w:r>
      <w:r w:rsidR="004243D3">
        <w:t>S</w:t>
      </w:r>
      <w:r w:rsidR="002F4C9B">
        <w:t>ystems</w:t>
      </w:r>
      <w:r w:rsidR="002F4C9B" w:rsidRPr="002023C0">
        <w:t xml:space="preserve"> </w:t>
      </w:r>
      <w:r w:rsidR="00CE043C" w:rsidRPr="002023C0">
        <w:t>are</w:t>
      </w:r>
      <w:r w:rsidR="0019194E" w:rsidRPr="002023C0">
        <w:t xml:space="preserve"> uniquely identified and authenticated</w:t>
      </w:r>
      <w:r w:rsidR="003607F3">
        <w:t xml:space="preserve"> when using the Node</w:t>
      </w:r>
      <w:r w:rsidR="0019194E" w:rsidRPr="002023C0">
        <w:t>.</w:t>
      </w:r>
      <w:r w:rsidR="003607F3">
        <w:t xml:space="preserve"> The Node needs to provide additional controls to enforce the access rights defined in the information exchange agreements between Public Authorities</w:t>
      </w:r>
      <w:r w:rsidR="0019194E" w:rsidRPr="002023C0">
        <w:t>.</w:t>
      </w:r>
    </w:p>
    <w:p w14:paraId="6D11B0FF" w14:textId="30414EC3" w:rsidR="0019194E" w:rsidRDefault="0019194E" w:rsidP="0019194E">
      <w:r w:rsidRPr="002023C0">
        <w:t xml:space="preserve">The following </w:t>
      </w:r>
      <w:r w:rsidR="0002731F">
        <w:t xml:space="preserve">requirements </w:t>
      </w:r>
      <w:r w:rsidR="003607F3">
        <w:t>cover the</w:t>
      </w:r>
      <w:r w:rsidRPr="002023C0">
        <w:t xml:space="preserve"> identification of </w:t>
      </w:r>
      <w:r w:rsidR="004243D3">
        <w:t>Connected</w:t>
      </w:r>
      <w:r w:rsidR="00165C3B">
        <w:t xml:space="preserve"> </w:t>
      </w:r>
      <w:r w:rsidR="004243D3">
        <w:t>S</w:t>
      </w:r>
      <w:r w:rsidR="00165C3B">
        <w:t>ystems</w:t>
      </w:r>
      <w:r w:rsidR="00165C3B" w:rsidRPr="002023C0">
        <w:t xml:space="preserve"> </w:t>
      </w:r>
      <w:r w:rsidRPr="002023C0">
        <w:t>and enable flexible access control</w:t>
      </w:r>
      <w:r w:rsidR="003C7024">
        <w:t>.</w:t>
      </w:r>
    </w:p>
    <w:p w14:paraId="5AC00FFC" w14:textId="0054ADFE" w:rsidR="008B02A6" w:rsidRPr="002023C0" w:rsidRDefault="008B02A6" w:rsidP="00F77A03">
      <w:pPr>
        <w:pStyle w:val="EX"/>
      </w:pPr>
      <w:r w:rsidRPr="002023C0">
        <w:rPr>
          <w:b/>
        </w:rPr>
        <w:t>[Fun-</w:t>
      </w:r>
      <w:r w:rsidR="009C0739" w:rsidRPr="002A3126">
        <w:rPr>
          <w:b/>
        </w:rPr>
        <w:t>I</w:t>
      </w:r>
      <w:r w:rsidRPr="002A3126">
        <w:rPr>
          <w:b/>
        </w:rPr>
        <w:t>AA</w:t>
      </w:r>
      <w:r w:rsidRPr="002023C0">
        <w:rPr>
          <w:b/>
        </w:rPr>
        <w:t>-01]</w:t>
      </w:r>
      <w:r w:rsidRPr="002023C0">
        <w:tab/>
      </w:r>
      <w:r w:rsidR="008937B6">
        <w:t xml:space="preserve">A </w:t>
      </w:r>
      <w:r w:rsidR="004E30E8">
        <w:t>Node</w:t>
      </w:r>
      <w:r w:rsidR="009C7106" w:rsidRPr="002023C0">
        <w:t xml:space="preserve"> </w:t>
      </w:r>
      <w:r w:rsidRPr="002023C0">
        <w:t xml:space="preserve">shall </w:t>
      </w:r>
      <w:r w:rsidR="00F20DD0">
        <w:t xml:space="preserve">manage and control the connection to the local </w:t>
      </w:r>
      <w:r w:rsidR="00FF2600">
        <w:t>Connected</w:t>
      </w:r>
      <w:r w:rsidR="00165C3B">
        <w:t xml:space="preserve"> </w:t>
      </w:r>
      <w:r w:rsidR="00FF2600">
        <w:t>S</w:t>
      </w:r>
      <w:r w:rsidR="00165C3B">
        <w:t>ystem</w:t>
      </w:r>
      <w:r w:rsidR="009C7106" w:rsidRPr="002023C0">
        <w:t>s</w:t>
      </w:r>
      <w:r w:rsidR="00F20DD0">
        <w:t xml:space="preserve"> (i.e., Connected Systems connected directly to the Node and not through a remote Node).</w:t>
      </w:r>
      <w:r w:rsidR="009C7106" w:rsidRPr="002023C0">
        <w:t xml:space="preserve"> </w:t>
      </w:r>
      <w:r w:rsidR="000B0F22">
        <w:t>The access to this configuration shall be restricted only to the Node Administrator</w:t>
      </w:r>
      <w:r w:rsidR="0074456E">
        <w:t>.</w:t>
      </w:r>
    </w:p>
    <w:p w14:paraId="15321F60" w14:textId="2701F6F1" w:rsidR="008B02A6" w:rsidRPr="002023C0" w:rsidRDefault="008B02A6" w:rsidP="00F77A03">
      <w:pPr>
        <w:pStyle w:val="EX"/>
      </w:pPr>
      <w:r w:rsidRPr="002023C0">
        <w:rPr>
          <w:b/>
        </w:rPr>
        <w:t>[Fun-</w:t>
      </w:r>
      <w:r w:rsidR="009C0739" w:rsidRPr="002A3126">
        <w:rPr>
          <w:b/>
        </w:rPr>
        <w:t>I</w:t>
      </w:r>
      <w:r w:rsidRPr="002A3126">
        <w:rPr>
          <w:b/>
        </w:rPr>
        <w:t>AA</w:t>
      </w:r>
      <w:r w:rsidRPr="002023C0">
        <w:rPr>
          <w:b/>
        </w:rPr>
        <w:t>-02]</w:t>
      </w:r>
      <w:r w:rsidRPr="002023C0">
        <w:tab/>
        <w:t xml:space="preserve">Each </w:t>
      </w:r>
      <w:r w:rsidR="00C3017F">
        <w:t>Connected</w:t>
      </w:r>
      <w:r w:rsidR="00995325">
        <w:t xml:space="preserve"> System</w:t>
      </w:r>
      <w:r w:rsidR="00995325" w:rsidRPr="002023C0">
        <w:t xml:space="preserve"> </w:t>
      </w:r>
      <w:r w:rsidRPr="002023C0">
        <w:t xml:space="preserve">shall be identified by a unique identifier and described by a profile including at least the following </w:t>
      </w:r>
      <w:r w:rsidR="004E30E8">
        <w:t>information</w:t>
      </w:r>
      <w:r w:rsidRPr="002023C0">
        <w:t>:</w:t>
      </w:r>
    </w:p>
    <w:p w14:paraId="3EEA5DC6" w14:textId="116B30AE" w:rsidR="008B02A6" w:rsidRPr="002023C0" w:rsidRDefault="00F77A03" w:rsidP="00060E8D">
      <w:pPr>
        <w:pStyle w:val="B3"/>
        <w:tabs>
          <w:tab w:val="clear" w:pos="1134"/>
          <w:tab w:val="clear" w:pos="1644"/>
          <w:tab w:val="left" w:pos="2127"/>
        </w:tabs>
        <w:ind w:left="2127" w:hanging="426"/>
      </w:pPr>
      <w:r w:rsidRPr="002023C0">
        <w:t>N</w:t>
      </w:r>
      <w:r w:rsidR="008B02A6" w:rsidRPr="002023C0">
        <w:t xml:space="preserve">ame and description of the </w:t>
      </w:r>
      <w:r w:rsidR="00250DCF">
        <w:t>s</w:t>
      </w:r>
      <w:r w:rsidR="008B02A6" w:rsidRPr="002023C0">
        <w:t>ystem</w:t>
      </w:r>
      <w:r w:rsidRPr="002023C0">
        <w:t>.</w:t>
      </w:r>
    </w:p>
    <w:p w14:paraId="401C3BBD" w14:textId="57FABDF7" w:rsidR="008B02A6" w:rsidRPr="002023C0" w:rsidRDefault="000A677A" w:rsidP="00060E8D">
      <w:pPr>
        <w:pStyle w:val="B3"/>
        <w:tabs>
          <w:tab w:val="clear" w:pos="1134"/>
          <w:tab w:val="clear" w:pos="1644"/>
          <w:tab w:val="left" w:pos="2127"/>
        </w:tabs>
        <w:ind w:left="2127" w:hanging="426"/>
      </w:pPr>
      <w:r w:rsidRPr="00DC4AB4">
        <w:t xml:space="preserve">Country </w:t>
      </w:r>
      <w:r w:rsidRPr="008937B6">
        <w:t xml:space="preserve">the system </w:t>
      </w:r>
      <w:r w:rsidR="00006EFB" w:rsidRPr="00A37550">
        <w:t>belongs</w:t>
      </w:r>
      <w:r w:rsidR="00F9357F" w:rsidRPr="008B488D">
        <w:t xml:space="preserve"> t</w:t>
      </w:r>
      <w:r w:rsidR="00F9357F" w:rsidRPr="00B729EE">
        <w:t>o</w:t>
      </w:r>
      <w:r w:rsidR="00F77A03" w:rsidRPr="002023C0">
        <w:t>.</w:t>
      </w:r>
    </w:p>
    <w:p w14:paraId="162C8E17" w14:textId="49568333" w:rsidR="008B02A6" w:rsidRPr="002023C0" w:rsidRDefault="008B02A6" w:rsidP="00060E8D">
      <w:pPr>
        <w:pStyle w:val="B3"/>
        <w:tabs>
          <w:tab w:val="clear" w:pos="1134"/>
          <w:tab w:val="clear" w:pos="1644"/>
          <w:tab w:val="left" w:pos="2127"/>
        </w:tabs>
        <w:ind w:left="2127" w:hanging="426"/>
      </w:pPr>
      <w:r w:rsidRPr="002023C0">
        <w:t>Sectors</w:t>
      </w:r>
      <w:r w:rsidR="000A677A">
        <w:t xml:space="preserve"> that use the system</w:t>
      </w:r>
      <w:r w:rsidR="00F77A03" w:rsidRPr="002023C0">
        <w:t>.</w:t>
      </w:r>
    </w:p>
    <w:p w14:paraId="4653C652" w14:textId="16F40689" w:rsidR="008B02A6" w:rsidRPr="002023C0" w:rsidRDefault="008B02A6" w:rsidP="00060E8D">
      <w:pPr>
        <w:pStyle w:val="B3"/>
        <w:tabs>
          <w:tab w:val="clear" w:pos="1134"/>
          <w:tab w:val="clear" w:pos="1644"/>
          <w:tab w:val="left" w:pos="2127"/>
        </w:tabs>
        <w:ind w:left="2127" w:hanging="426"/>
      </w:pPr>
      <w:r w:rsidRPr="002023C0">
        <w:t>Activities</w:t>
      </w:r>
      <w:r w:rsidR="000A677A">
        <w:t xml:space="preserve"> that the system is supporting</w:t>
      </w:r>
      <w:r w:rsidR="00F77A03" w:rsidRPr="002023C0">
        <w:t>.</w:t>
      </w:r>
    </w:p>
    <w:p w14:paraId="38592241" w14:textId="3281A3D4" w:rsidR="008B02A6" w:rsidRDefault="00F77A03" w:rsidP="006474D2">
      <w:pPr>
        <w:pStyle w:val="B3"/>
        <w:tabs>
          <w:tab w:val="clear" w:pos="1134"/>
          <w:tab w:val="clear" w:pos="1644"/>
          <w:tab w:val="left" w:pos="2127"/>
        </w:tabs>
        <w:ind w:left="2127" w:hanging="426"/>
      </w:pPr>
      <w:r w:rsidRPr="002023C0">
        <w:t>P</w:t>
      </w:r>
      <w:r w:rsidR="008B02A6" w:rsidRPr="002023C0">
        <w:t>oint of contact</w:t>
      </w:r>
      <w:r w:rsidR="002801A2" w:rsidRPr="002023C0">
        <w:t xml:space="preserve"> </w:t>
      </w:r>
      <w:r w:rsidR="000B0F22">
        <w:t>(i.e., person or group of persons that can be addressed in case of issue with the Connected System</w:t>
      </w:r>
      <w:r w:rsidR="00C32545">
        <w:t>)</w:t>
      </w:r>
      <w:r w:rsidRPr="002023C0">
        <w:t>.</w:t>
      </w:r>
    </w:p>
    <w:p w14:paraId="3276CC31" w14:textId="609A78E3" w:rsidR="00970090" w:rsidRPr="002023C0" w:rsidRDefault="00970090" w:rsidP="00970090">
      <w:pPr>
        <w:pStyle w:val="B3"/>
        <w:tabs>
          <w:tab w:val="clear" w:pos="1134"/>
          <w:tab w:val="clear" w:pos="1644"/>
          <w:tab w:val="left" w:pos="2127"/>
        </w:tabs>
        <w:ind w:left="2127" w:hanging="426"/>
      </w:pPr>
      <w:r w:rsidRPr="00970090">
        <w:t>Sea Basins that the system covers.</w:t>
      </w:r>
    </w:p>
    <w:p w14:paraId="4E83DC19" w14:textId="02640F39" w:rsidR="008B02A6" w:rsidRPr="002023C0" w:rsidRDefault="008B02A6" w:rsidP="00F77A03">
      <w:pPr>
        <w:pStyle w:val="EX"/>
      </w:pPr>
      <w:r w:rsidRPr="002023C0">
        <w:rPr>
          <w:b/>
        </w:rPr>
        <w:t>[Fun-</w:t>
      </w:r>
      <w:r w:rsidR="009C0739" w:rsidRPr="002A3126">
        <w:rPr>
          <w:b/>
        </w:rPr>
        <w:t>I</w:t>
      </w:r>
      <w:r w:rsidRPr="002A3126">
        <w:rPr>
          <w:b/>
        </w:rPr>
        <w:t>AA</w:t>
      </w:r>
      <w:r w:rsidRPr="002023C0">
        <w:rPr>
          <w:b/>
        </w:rPr>
        <w:t>-03]</w:t>
      </w:r>
      <w:r w:rsidRPr="002023C0">
        <w:tab/>
      </w:r>
      <w:r w:rsidR="008937B6">
        <w:t xml:space="preserve">A </w:t>
      </w:r>
      <w:r w:rsidR="008A0B40">
        <w:t xml:space="preserve">Node </w:t>
      </w:r>
      <w:r w:rsidRPr="002023C0">
        <w:t xml:space="preserve">shall allow discovery of the </w:t>
      </w:r>
      <w:r w:rsidR="00250DCF">
        <w:t xml:space="preserve">Connected </w:t>
      </w:r>
      <w:r w:rsidR="004F1192">
        <w:t>S</w:t>
      </w:r>
      <w:r w:rsidR="00250DCF">
        <w:t>ystem</w:t>
      </w:r>
      <w:r w:rsidRPr="002023C0">
        <w:t xml:space="preserve">s </w:t>
      </w:r>
      <w:r w:rsidR="009477E9">
        <w:t xml:space="preserve">in the local Node or in the network </w:t>
      </w:r>
      <w:r w:rsidRPr="002023C0">
        <w:t xml:space="preserve">with </w:t>
      </w:r>
      <w:r w:rsidR="008B0134" w:rsidRPr="002023C0">
        <w:t xml:space="preserve">at least </w:t>
      </w:r>
      <w:r w:rsidRPr="002023C0">
        <w:t>the following criteria:</w:t>
      </w:r>
    </w:p>
    <w:p w14:paraId="5F96798D" w14:textId="77777777" w:rsidR="009477E9" w:rsidRDefault="009477E9" w:rsidP="00060E8D">
      <w:pPr>
        <w:pStyle w:val="B3"/>
        <w:tabs>
          <w:tab w:val="clear" w:pos="1134"/>
          <w:tab w:val="clear" w:pos="1644"/>
          <w:tab w:val="left" w:pos="2127"/>
        </w:tabs>
        <w:ind w:left="2127" w:hanging="426"/>
      </w:pPr>
      <w:r>
        <w:t>Country the system belongs to</w:t>
      </w:r>
      <w:r w:rsidRPr="002023C0">
        <w:t>.</w:t>
      </w:r>
    </w:p>
    <w:p w14:paraId="01159EF7" w14:textId="2816D3C0" w:rsidR="005A39EA" w:rsidRPr="002023C0" w:rsidRDefault="005A39EA" w:rsidP="00060E8D">
      <w:pPr>
        <w:pStyle w:val="B3"/>
        <w:tabs>
          <w:tab w:val="clear" w:pos="1134"/>
          <w:tab w:val="clear" w:pos="1644"/>
          <w:tab w:val="left" w:pos="2127"/>
        </w:tabs>
        <w:ind w:left="2127" w:hanging="426"/>
      </w:pPr>
      <w:r w:rsidRPr="002023C0">
        <w:t>Sector</w:t>
      </w:r>
      <w:r w:rsidR="00583E11">
        <w:t>s</w:t>
      </w:r>
      <w:r w:rsidR="00006EFB">
        <w:t xml:space="preserve"> </w:t>
      </w:r>
      <w:r w:rsidR="007A47B1">
        <w:t xml:space="preserve">that </w:t>
      </w:r>
      <w:r w:rsidR="00006EFB">
        <w:t>us</w:t>
      </w:r>
      <w:r w:rsidR="007A47B1">
        <w:t>e</w:t>
      </w:r>
      <w:r w:rsidR="00006EFB">
        <w:t xml:space="preserve"> the system</w:t>
      </w:r>
      <w:r w:rsidRPr="002023C0">
        <w:t>.</w:t>
      </w:r>
    </w:p>
    <w:p w14:paraId="339F85AC" w14:textId="06DDD68F" w:rsidR="008B02A6" w:rsidRDefault="005A39EA" w:rsidP="006474D2">
      <w:pPr>
        <w:pStyle w:val="B3"/>
        <w:tabs>
          <w:tab w:val="clear" w:pos="1134"/>
          <w:tab w:val="clear" w:pos="1644"/>
          <w:tab w:val="left" w:pos="2127"/>
        </w:tabs>
        <w:ind w:left="2127" w:hanging="426"/>
      </w:pPr>
      <w:r w:rsidRPr="002023C0">
        <w:t>Activit</w:t>
      </w:r>
      <w:r w:rsidR="00583E11">
        <w:t>ies</w:t>
      </w:r>
      <w:r w:rsidR="00006EFB">
        <w:t xml:space="preserve"> </w:t>
      </w:r>
      <w:r w:rsidR="007A47B1">
        <w:t>that the system is supporting</w:t>
      </w:r>
      <w:r w:rsidR="00CE043C" w:rsidRPr="002023C0">
        <w:t>.</w:t>
      </w:r>
    </w:p>
    <w:p w14:paraId="077CEA12" w14:textId="31D85EE1" w:rsidR="00C639C6" w:rsidRPr="002023C0" w:rsidRDefault="00C639C6" w:rsidP="006474D2">
      <w:pPr>
        <w:pStyle w:val="B3"/>
        <w:tabs>
          <w:tab w:val="clear" w:pos="1134"/>
          <w:tab w:val="clear" w:pos="1644"/>
          <w:tab w:val="left" w:pos="2127"/>
        </w:tabs>
        <w:ind w:left="2127" w:hanging="426"/>
      </w:pPr>
      <w:r w:rsidRPr="002023C0">
        <w:lastRenderedPageBreak/>
        <w:t>Sea Basin</w:t>
      </w:r>
      <w:r>
        <w:t>s that the system covers</w:t>
      </w:r>
      <w:r w:rsidRPr="002023C0">
        <w:t>.</w:t>
      </w:r>
    </w:p>
    <w:p w14:paraId="660DF08D" w14:textId="1B0CEC89" w:rsidR="008B02A6" w:rsidRPr="002023C0" w:rsidRDefault="008B02A6" w:rsidP="00F77A03">
      <w:pPr>
        <w:pStyle w:val="EX"/>
      </w:pPr>
      <w:r w:rsidRPr="002023C0">
        <w:rPr>
          <w:b/>
        </w:rPr>
        <w:t>[Fun-</w:t>
      </w:r>
      <w:r w:rsidR="009C0739" w:rsidRPr="002A3126">
        <w:rPr>
          <w:b/>
        </w:rPr>
        <w:t>I</w:t>
      </w:r>
      <w:r w:rsidRPr="002A3126">
        <w:rPr>
          <w:b/>
        </w:rPr>
        <w:t>AA</w:t>
      </w:r>
      <w:r w:rsidRPr="002023C0">
        <w:rPr>
          <w:b/>
        </w:rPr>
        <w:t>-</w:t>
      </w:r>
      <w:r w:rsidR="00E5210D" w:rsidRPr="002023C0">
        <w:rPr>
          <w:b/>
        </w:rPr>
        <w:t>05</w:t>
      </w:r>
      <w:r w:rsidRPr="002023C0">
        <w:rPr>
          <w:b/>
        </w:rPr>
        <w:t>]</w:t>
      </w:r>
      <w:r w:rsidRPr="002023C0">
        <w:tab/>
      </w:r>
      <w:r w:rsidR="008937B6">
        <w:t xml:space="preserve">A </w:t>
      </w:r>
      <w:r w:rsidR="008A0B40">
        <w:t>Node</w:t>
      </w:r>
      <w:r w:rsidR="008A0B40" w:rsidRPr="002023C0">
        <w:t xml:space="preserve"> </w:t>
      </w:r>
      <w:r w:rsidRPr="002023C0">
        <w:t>shall authenticat</w:t>
      </w:r>
      <w:r w:rsidR="007A47B1">
        <w:t xml:space="preserve">e any system </w:t>
      </w:r>
      <w:r w:rsidR="0074456E">
        <w:t>directly connected to it</w:t>
      </w:r>
      <w:r w:rsidR="007A47B1">
        <w:t>, either another Node or the Connected Systems, during their interaction</w:t>
      </w:r>
      <w:r w:rsidRPr="002023C0">
        <w:t>.</w:t>
      </w:r>
    </w:p>
    <w:p w14:paraId="00A7AA00" w14:textId="5C32AF0E" w:rsidR="008B02A6" w:rsidRPr="002023C0" w:rsidRDefault="008B02A6" w:rsidP="00F77A03">
      <w:pPr>
        <w:pStyle w:val="EX"/>
      </w:pPr>
      <w:r w:rsidRPr="002023C0">
        <w:rPr>
          <w:b/>
        </w:rPr>
        <w:t>[Fun-</w:t>
      </w:r>
      <w:r w:rsidR="009C0739" w:rsidRPr="002A3126">
        <w:rPr>
          <w:b/>
        </w:rPr>
        <w:t>I</w:t>
      </w:r>
      <w:r w:rsidRPr="002A3126">
        <w:rPr>
          <w:b/>
        </w:rPr>
        <w:t>AA</w:t>
      </w:r>
      <w:r w:rsidRPr="002023C0">
        <w:rPr>
          <w:b/>
        </w:rPr>
        <w:t>-</w:t>
      </w:r>
      <w:r w:rsidR="00E5210D" w:rsidRPr="002023C0">
        <w:rPr>
          <w:b/>
        </w:rPr>
        <w:t>07</w:t>
      </w:r>
      <w:r w:rsidRPr="002023C0">
        <w:rPr>
          <w:b/>
        </w:rPr>
        <w:t>]</w:t>
      </w:r>
      <w:r w:rsidRPr="002023C0">
        <w:tab/>
      </w:r>
      <w:r w:rsidR="008937B6">
        <w:t xml:space="preserve">A </w:t>
      </w:r>
      <w:r w:rsidR="008A0B40">
        <w:t xml:space="preserve">Node </w:t>
      </w:r>
      <w:r w:rsidRPr="002023C0">
        <w:t xml:space="preserve">shall ensure that Services </w:t>
      </w:r>
      <w:r w:rsidR="0074456E">
        <w:t xml:space="preserve">provided by Connected Systems </w:t>
      </w:r>
      <w:r w:rsidRPr="002023C0">
        <w:t>are accessible only to those authorized to have access.</w:t>
      </w:r>
    </w:p>
    <w:p w14:paraId="3B3176D3" w14:textId="76A9FB4A" w:rsidR="008B02A6" w:rsidRPr="002023C0" w:rsidRDefault="008B02A6" w:rsidP="00F77A03">
      <w:pPr>
        <w:pStyle w:val="EX"/>
      </w:pPr>
      <w:r w:rsidRPr="002023C0">
        <w:rPr>
          <w:b/>
        </w:rPr>
        <w:t>[Fun-</w:t>
      </w:r>
      <w:r w:rsidR="009C0739" w:rsidRPr="002A3126">
        <w:rPr>
          <w:b/>
        </w:rPr>
        <w:t>I</w:t>
      </w:r>
      <w:r w:rsidRPr="002A3126">
        <w:rPr>
          <w:b/>
        </w:rPr>
        <w:t>AA</w:t>
      </w:r>
      <w:r w:rsidRPr="002023C0">
        <w:rPr>
          <w:b/>
        </w:rPr>
        <w:t>-</w:t>
      </w:r>
      <w:r w:rsidR="00E5210D" w:rsidRPr="002023C0">
        <w:rPr>
          <w:b/>
        </w:rPr>
        <w:t>08</w:t>
      </w:r>
      <w:r w:rsidRPr="002023C0">
        <w:rPr>
          <w:b/>
        </w:rPr>
        <w:t>]</w:t>
      </w:r>
      <w:r w:rsidRPr="002023C0">
        <w:tab/>
      </w:r>
      <w:r w:rsidR="008937B6">
        <w:t xml:space="preserve">A </w:t>
      </w:r>
      <w:r w:rsidR="008A0B40">
        <w:t xml:space="preserve">Node </w:t>
      </w:r>
      <w:r w:rsidRPr="002023C0">
        <w:t xml:space="preserve">shall provide a mechanism to </w:t>
      </w:r>
      <w:r w:rsidR="007A47B1">
        <w:t>define</w:t>
      </w:r>
      <w:r w:rsidRPr="002023C0">
        <w:t xml:space="preserve"> access </w:t>
      </w:r>
      <w:r w:rsidR="007A47B1">
        <w:t>rights rules, based on which the Node shall authori</w:t>
      </w:r>
      <w:r w:rsidR="0055213A">
        <w:t>z</w:t>
      </w:r>
      <w:r w:rsidR="007A47B1">
        <w:t xml:space="preserve">e </w:t>
      </w:r>
      <w:r w:rsidR="0055213A">
        <w:t xml:space="preserve">(i.e., grant or deny) access </w:t>
      </w:r>
      <w:r w:rsidRPr="002023C0">
        <w:t xml:space="preserve">to Services </w:t>
      </w:r>
      <w:r w:rsidR="00D601C5" w:rsidRPr="002023C0">
        <w:t xml:space="preserve">and </w:t>
      </w:r>
      <w:r w:rsidR="0055213A">
        <w:t>filter</w:t>
      </w:r>
      <w:r w:rsidR="00D601C5" w:rsidRPr="002023C0">
        <w:t xml:space="preserve"> the </w:t>
      </w:r>
      <w:r w:rsidR="004A377C">
        <w:t>I</w:t>
      </w:r>
      <w:r w:rsidR="00D601C5" w:rsidRPr="002023C0">
        <w:t xml:space="preserve">nformation </w:t>
      </w:r>
      <w:r w:rsidR="004A377C">
        <w:t>E</w:t>
      </w:r>
      <w:r w:rsidR="00D601C5" w:rsidRPr="002023C0">
        <w:t>lements provided by the Service</w:t>
      </w:r>
      <w:r w:rsidRPr="002023C0">
        <w:t>.</w:t>
      </w:r>
    </w:p>
    <w:p w14:paraId="73A858AA" w14:textId="6ED0E2C4" w:rsidR="008B02A6" w:rsidRPr="002023C0" w:rsidRDefault="008B02A6" w:rsidP="00F77A03">
      <w:pPr>
        <w:pStyle w:val="EX"/>
      </w:pPr>
      <w:r w:rsidRPr="002023C0">
        <w:rPr>
          <w:b/>
        </w:rPr>
        <w:t>[Fun-</w:t>
      </w:r>
      <w:r w:rsidR="009C0739" w:rsidRPr="002A3126">
        <w:rPr>
          <w:b/>
        </w:rPr>
        <w:t>I</w:t>
      </w:r>
      <w:r w:rsidRPr="002A3126">
        <w:rPr>
          <w:b/>
        </w:rPr>
        <w:t>AA</w:t>
      </w:r>
      <w:r w:rsidRPr="002023C0">
        <w:rPr>
          <w:b/>
        </w:rPr>
        <w:t>-</w:t>
      </w:r>
      <w:r w:rsidR="00E5210D" w:rsidRPr="002023C0">
        <w:rPr>
          <w:b/>
        </w:rPr>
        <w:t>09</w:t>
      </w:r>
      <w:r w:rsidRPr="002023C0">
        <w:rPr>
          <w:b/>
        </w:rPr>
        <w:t>]</w:t>
      </w:r>
      <w:r w:rsidRPr="002023C0">
        <w:tab/>
        <w:t xml:space="preserve">The access right rules shall be configurable. </w:t>
      </w:r>
      <w:r w:rsidR="008937B6">
        <w:t xml:space="preserve">A </w:t>
      </w:r>
      <w:r w:rsidRPr="002023C0">
        <w:t xml:space="preserve">Node </w:t>
      </w:r>
      <w:r w:rsidR="00006EFB">
        <w:t>shall provide a restricted access</w:t>
      </w:r>
      <w:r w:rsidRPr="002023C0">
        <w:t xml:space="preserve"> to configure </w:t>
      </w:r>
      <w:r w:rsidR="00D63FBF" w:rsidRPr="002023C0">
        <w:t xml:space="preserve">and </w:t>
      </w:r>
      <w:r w:rsidRPr="002023C0">
        <w:t>modify the access right rules.</w:t>
      </w:r>
    </w:p>
    <w:p w14:paraId="1C5E5929" w14:textId="349688BA" w:rsidR="008B02A6" w:rsidRPr="002023C0" w:rsidRDefault="008B02A6" w:rsidP="00F77A03">
      <w:pPr>
        <w:pStyle w:val="EX"/>
      </w:pPr>
      <w:r w:rsidRPr="002023C0">
        <w:rPr>
          <w:b/>
        </w:rPr>
        <w:t>[Fun-</w:t>
      </w:r>
      <w:r w:rsidR="009C0739" w:rsidRPr="002A3126">
        <w:rPr>
          <w:b/>
        </w:rPr>
        <w:t>I</w:t>
      </w:r>
      <w:r w:rsidRPr="002A3126">
        <w:rPr>
          <w:b/>
        </w:rPr>
        <w:t>AA</w:t>
      </w:r>
      <w:r w:rsidRPr="002023C0">
        <w:rPr>
          <w:b/>
        </w:rPr>
        <w:t>-</w:t>
      </w:r>
      <w:r w:rsidR="00E5210D" w:rsidRPr="002023C0">
        <w:rPr>
          <w:b/>
        </w:rPr>
        <w:t>10</w:t>
      </w:r>
      <w:r w:rsidRPr="002023C0">
        <w:rPr>
          <w:b/>
        </w:rPr>
        <w:t>]</w:t>
      </w:r>
      <w:r w:rsidRPr="002023C0">
        <w:tab/>
      </w:r>
      <w:r w:rsidR="008937B6">
        <w:t>A</w:t>
      </w:r>
      <w:r w:rsidR="00F30D81">
        <w:t xml:space="preserve">ccess right rules </w:t>
      </w:r>
      <w:r w:rsidRPr="002023C0">
        <w:t xml:space="preserve">shall </w:t>
      </w:r>
      <w:r w:rsidR="00F30D81">
        <w:t xml:space="preserve">include options to authorise </w:t>
      </w:r>
      <w:r w:rsidR="00D66184">
        <w:t>Connected</w:t>
      </w:r>
      <w:r w:rsidR="00583E11">
        <w:t xml:space="preserve"> </w:t>
      </w:r>
      <w:r w:rsidR="00D66184">
        <w:t>S</w:t>
      </w:r>
      <w:r w:rsidR="00583E11">
        <w:t>ystem</w:t>
      </w:r>
      <w:r w:rsidRPr="002023C0">
        <w:t xml:space="preserve"> </w:t>
      </w:r>
      <w:r w:rsidR="00F30D81">
        <w:t>at least</w:t>
      </w:r>
      <w:r w:rsidRPr="002023C0">
        <w:t xml:space="preserve"> based on</w:t>
      </w:r>
      <w:r w:rsidR="00F30D81">
        <w:t xml:space="preserve"> the following metadata</w:t>
      </w:r>
      <w:r w:rsidRPr="002023C0">
        <w:t>:</w:t>
      </w:r>
    </w:p>
    <w:p w14:paraId="2339BBF4" w14:textId="77777777" w:rsidR="00F30D81" w:rsidRPr="002023C0" w:rsidRDefault="00F30D81" w:rsidP="00F30D81">
      <w:pPr>
        <w:pStyle w:val="B3"/>
        <w:tabs>
          <w:tab w:val="clear" w:pos="1134"/>
          <w:tab w:val="clear" w:pos="1644"/>
          <w:tab w:val="left" w:pos="2127"/>
        </w:tabs>
        <w:ind w:left="2127" w:hanging="426"/>
      </w:pPr>
      <w:r>
        <w:t>Country the system belongs to</w:t>
      </w:r>
      <w:r w:rsidRPr="002023C0">
        <w:t>.</w:t>
      </w:r>
    </w:p>
    <w:p w14:paraId="6A8F46D8" w14:textId="0E0813C7" w:rsidR="008B02A6" w:rsidRPr="002023C0" w:rsidRDefault="008B02A6" w:rsidP="00060E8D">
      <w:pPr>
        <w:pStyle w:val="B3"/>
        <w:tabs>
          <w:tab w:val="clear" w:pos="1134"/>
          <w:tab w:val="clear" w:pos="1644"/>
          <w:tab w:val="left" w:pos="2127"/>
        </w:tabs>
        <w:ind w:left="2127" w:hanging="426"/>
      </w:pPr>
      <w:r w:rsidRPr="002023C0">
        <w:t>Sector</w:t>
      </w:r>
      <w:r w:rsidR="00F34AE0" w:rsidRPr="002023C0">
        <w:t>s</w:t>
      </w:r>
      <w:r w:rsidR="00583E11">
        <w:t xml:space="preserve"> </w:t>
      </w:r>
      <w:r w:rsidR="00F30D81">
        <w:t>that use</w:t>
      </w:r>
      <w:r w:rsidR="00583E11">
        <w:t xml:space="preserve"> the system</w:t>
      </w:r>
      <w:r w:rsidR="00F77A03" w:rsidRPr="002023C0">
        <w:t>.</w:t>
      </w:r>
    </w:p>
    <w:p w14:paraId="5F23F24A" w14:textId="13618A38" w:rsidR="008B02A6" w:rsidRDefault="008B02A6" w:rsidP="00060E8D">
      <w:pPr>
        <w:pStyle w:val="B3"/>
        <w:tabs>
          <w:tab w:val="clear" w:pos="1134"/>
          <w:tab w:val="clear" w:pos="1644"/>
          <w:tab w:val="left" w:pos="2127"/>
        </w:tabs>
        <w:ind w:left="2127" w:hanging="426"/>
      </w:pPr>
      <w:r w:rsidRPr="002023C0">
        <w:t>Activit</w:t>
      </w:r>
      <w:r w:rsidR="00F34AE0" w:rsidRPr="002023C0">
        <w:t>ies</w:t>
      </w:r>
      <w:r w:rsidR="00583E11">
        <w:t xml:space="preserve"> </w:t>
      </w:r>
      <w:r w:rsidR="00F30D81">
        <w:t>that</w:t>
      </w:r>
      <w:r w:rsidR="00583E11">
        <w:t xml:space="preserve"> the system</w:t>
      </w:r>
      <w:r w:rsidR="00F30D81">
        <w:t xml:space="preserve"> is supporting</w:t>
      </w:r>
      <w:r w:rsidR="00F77A03" w:rsidRPr="002023C0">
        <w:t>.</w:t>
      </w:r>
    </w:p>
    <w:p w14:paraId="2000546C" w14:textId="405AF07B" w:rsidR="00C639C6" w:rsidRPr="002023C0" w:rsidRDefault="00C639C6" w:rsidP="00060E8D">
      <w:pPr>
        <w:pStyle w:val="B3"/>
        <w:tabs>
          <w:tab w:val="clear" w:pos="1134"/>
          <w:tab w:val="clear" w:pos="1644"/>
          <w:tab w:val="left" w:pos="2127"/>
        </w:tabs>
        <w:ind w:left="2127" w:hanging="426"/>
      </w:pPr>
      <w:r w:rsidRPr="002023C0">
        <w:t>Sea Basins</w:t>
      </w:r>
      <w:r>
        <w:t xml:space="preserve"> that the system covers</w:t>
      </w:r>
      <w:r w:rsidRPr="002023C0">
        <w:t>.</w:t>
      </w:r>
    </w:p>
    <w:p w14:paraId="4B779BB7" w14:textId="33E11EA7" w:rsidR="001F5B93" w:rsidRPr="002023C0" w:rsidRDefault="001F5B93" w:rsidP="001F5B93">
      <w:pPr>
        <w:pStyle w:val="Otsikko3"/>
      </w:pPr>
      <w:bookmarkStart w:id="71" w:name="_Toc64984433"/>
      <w:bookmarkStart w:id="72" w:name="_Toc65480893"/>
      <w:bookmarkStart w:id="73" w:name="_Toc124349897"/>
      <w:r w:rsidRPr="002023C0">
        <w:t>5.2.5</w:t>
      </w:r>
      <w:r w:rsidRPr="002023C0">
        <w:tab/>
      </w:r>
      <w:r w:rsidR="006E3C3C">
        <w:t>Information Services</w:t>
      </w:r>
      <w:bookmarkEnd w:id="71"/>
      <w:bookmarkEnd w:id="72"/>
      <w:bookmarkEnd w:id="73"/>
    </w:p>
    <w:p w14:paraId="3417050A" w14:textId="28C985D6" w:rsidR="009C685B" w:rsidRPr="002023C0" w:rsidRDefault="001F5B93" w:rsidP="001F5B93">
      <w:r w:rsidRPr="002A3126">
        <w:t>CISE</w:t>
      </w:r>
      <w:r w:rsidR="00061BA4">
        <w:t xml:space="preserve"> </w:t>
      </w:r>
      <w:r w:rsidRPr="002023C0">
        <w:t xml:space="preserve">will increase </w:t>
      </w:r>
      <w:r w:rsidR="005707BA">
        <w:t>Public Authorities'</w:t>
      </w:r>
      <w:r w:rsidR="005707BA" w:rsidRPr="005707BA">
        <w:t xml:space="preserve"> </w:t>
      </w:r>
      <w:r w:rsidRPr="005707BA">
        <w:t>situational awareness</w:t>
      </w:r>
      <w:r w:rsidRPr="002023C0">
        <w:t xml:space="preserve"> based on the </w:t>
      </w:r>
      <w:r w:rsidR="00BF5D67" w:rsidRPr="002023C0">
        <w:t>"</w:t>
      </w:r>
      <w:r w:rsidRPr="002023C0">
        <w:t>responsibility-to-share</w:t>
      </w:r>
      <w:r w:rsidR="00BF5D67" w:rsidRPr="002023C0">
        <w:t>"</w:t>
      </w:r>
      <w:r w:rsidRPr="002023C0">
        <w:t xml:space="preserve"> principle. </w:t>
      </w:r>
      <w:proofErr w:type="gramStart"/>
      <w:r w:rsidRPr="002023C0">
        <w:t xml:space="preserve">Following this principle, </w:t>
      </w:r>
      <w:r w:rsidRPr="002A3126">
        <w:t>it</w:t>
      </w:r>
      <w:proofErr w:type="gramEnd"/>
      <w:r w:rsidRPr="002023C0">
        <w:t xml:space="preserve"> is expected that all Public Authorities connected to </w:t>
      </w:r>
      <w:r w:rsidRPr="002A3126">
        <w:t>CISE</w:t>
      </w:r>
      <w:r w:rsidRPr="002023C0">
        <w:t xml:space="preserve"> network will actively make data from their </w:t>
      </w:r>
      <w:r w:rsidR="00CA57F3">
        <w:t>I</w:t>
      </w:r>
      <w:r w:rsidR="00215748">
        <w:t>C</w:t>
      </w:r>
      <w:r w:rsidR="00CA57F3">
        <w:t>T systems</w:t>
      </w:r>
      <w:r w:rsidRPr="002023C0">
        <w:t xml:space="preserve"> available via </w:t>
      </w:r>
      <w:r w:rsidR="008937B6">
        <w:t xml:space="preserve">the </w:t>
      </w:r>
      <w:r w:rsidRPr="002A3126">
        <w:t>CISE</w:t>
      </w:r>
      <w:r w:rsidR="00061BA4">
        <w:t xml:space="preserve"> Node</w:t>
      </w:r>
      <w:r w:rsidRPr="002023C0">
        <w:t xml:space="preserve"> in machine-readable format. With large </w:t>
      </w:r>
      <w:proofErr w:type="gramStart"/>
      <w:r w:rsidRPr="002023C0">
        <w:t>amount</w:t>
      </w:r>
      <w:proofErr w:type="gramEnd"/>
      <w:r w:rsidRPr="002023C0">
        <w:t xml:space="preserve"> of Services available, there is need to have a mechanism </w:t>
      </w:r>
      <w:r w:rsidR="00C40E21" w:rsidRPr="002023C0">
        <w:t xml:space="preserve">that </w:t>
      </w:r>
      <w:r w:rsidR="00291BDC">
        <w:t>allows</w:t>
      </w:r>
      <w:r w:rsidR="00291BDC" w:rsidRPr="002023C0">
        <w:t xml:space="preserve"> </w:t>
      </w:r>
      <w:r w:rsidR="001331EE" w:rsidRPr="002023C0">
        <w:t>to</w:t>
      </w:r>
      <w:r w:rsidRPr="002023C0">
        <w:t xml:space="preserve"> find </w:t>
      </w:r>
      <w:r w:rsidR="00C40E21" w:rsidRPr="002023C0">
        <w:t xml:space="preserve">the </w:t>
      </w:r>
      <w:r w:rsidRPr="002023C0">
        <w:t>data of interest</w:t>
      </w:r>
      <w:r w:rsidR="001331EE" w:rsidRPr="002023C0">
        <w:t xml:space="preserve"> in the most efficient way</w:t>
      </w:r>
      <w:r w:rsidRPr="002023C0">
        <w:t>.</w:t>
      </w:r>
    </w:p>
    <w:p w14:paraId="32FBD683" w14:textId="73FFED18" w:rsidR="009C685B" w:rsidRDefault="001F5B93" w:rsidP="009C685B">
      <w:r w:rsidRPr="002023C0">
        <w:t xml:space="preserve">The following requirements aim to make sure that </w:t>
      </w:r>
      <w:r w:rsidR="00165C3B">
        <w:t>Consumers</w:t>
      </w:r>
      <w:r w:rsidR="00165C3B" w:rsidRPr="002023C0">
        <w:t xml:space="preserve"> </w:t>
      </w:r>
      <w:proofErr w:type="gramStart"/>
      <w:r w:rsidR="00C40E21" w:rsidRPr="002023C0">
        <w:t>are able to</w:t>
      </w:r>
      <w:proofErr w:type="gramEnd"/>
      <w:r w:rsidR="00C40E21" w:rsidRPr="002023C0">
        <w:t xml:space="preserve"> </w:t>
      </w:r>
      <w:r w:rsidRPr="002023C0">
        <w:t xml:space="preserve">automatically discover and request relevant Services among all the Services </w:t>
      </w:r>
      <w:r w:rsidR="009C5F4C" w:rsidRPr="002023C0">
        <w:t xml:space="preserve">available in the </w:t>
      </w:r>
      <w:r w:rsidR="009C5F4C" w:rsidRPr="002A3126">
        <w:t>CISE</w:t>
      </w:r>
      <w:r w:rsidR="009C5F4C" w:rsidRPr="002023C0">
        <w:t xml:space="preserve"> network</w:t>
      </w:r>
      <w:r w:rsidR="003C7024">
        <w:t>.</w:t>
      </w:r>
    </w:p>
    <w:p w14:paraId="5FB8AD44" w14:textId="1EC83118" w:rsidR="00891D56" w:rsidRPr="002023C0" w:rsidRDefault="00891D56" w:rsidP="00060E8D">
      <w:pPr>
        <w:pStyle w:val="EX"/>
      </w:pPr>
      <w:r w:rsidRPr="002023C0">
        <w:rPr>
          <w:b/>
        </w:rPr>
        <w:t>[Fun-</w:t>
      </w:r>
      <w:r w:rsidRPr="002A3126">
        <w:rPr>
          <w:b/>
        </w:rPr>
        <w:t>SD</w:t>
      </w:r>
      <w:r w:rsidRPr="002023C0">
        <w:rPr>
          <w:b/>
        </w:rPr>
        <w:t>-01]</w:t>
      </w:r>
      <w:r w:rsidRPr="002023C0">
        <w:tab/>
        <w:t>Each Service shall be defined by a Service profile with at least the following information:</w:t>
      </w:r>
    </w:p>
    <w:p w14:paraId="4ADBF1B4" w14:textId="288509B6" w:rsidR="00891D56" w:rsidRDefault="00202503" w:rsidP="00060E8D">
      <w:pPr>
        <w:pStyle w:val="B3"/>
        <w:tabs>
          <w:tab w:val="clear" w:pos="1134"/>
          <w:tab w:val="clear" w:pos="1644"/>
          <w:tab w:val="left" w:pos="2127"/>
        </w:tabs>
        <w:ind w:left="2127" w:hanging="426"/>
      </w:pPr>
      <w:r>
        <w:t xml:space="preserve">Type of the </w:t>
      </w:r>
      <w:r w:rsidR="004A377C">
        <w:t>I</w:t>
      </w:r>
      <w:r w:rsidR="00AF277A">
        <w:t xml:space="preserve">nformation </w:t>
      </w:r>
      <w:r w:rsidR="004A377C">
        <w:t>E</w:t>
      </w:r>
      <w:r w:rsidR="00AF277A">
        <w:t xml:space="preserve">lements </w:t>
      </w:r>
      <w:r w:rsidR="00896264">
        <w:t>provided by the Service</w:t>
      </w:r>
      <w:r w:rsidR="00060E8D" w:rsidRPr="002023C0">
        <w:t>.</w:t>
      </w:r>
    </w:p>
    <w:p w14:paraId="72D464B9" w14:textId="6A78F2E1" w:rsidR="00891D56" w:rsidRPr="002023C0" w:rsidRDefault="00896264" w:rsidP="00060E8D">
      <w:pPr>
        <w:pStyle w:val="B3"/>
        <w:tabs>
          <w:tab w:val="clear" w:pos="1134"/>
          <w:tab w:val="clear" w:pos="1644"/>
          <w:tab w:val="left" w:pos="2127"/>
        </w:tabs>
        <w:ind w:left="2127" w:hanging="426"/>
      </w:pPr>
      <w:r>
        <w:t xml:space="preserve">Description of the </w:t>
      </w:r>
      <w:proofErr w:type="spellStart"/>
      <w:r w:rsidR="004A5209" w:rsidRPr="002023C0">
        <w:t>the</w:t>
      </w:r>
      <w:proofErr w:type="spellEnd"/>
      <w:r w:rsidR="004A5209" w:rsidRPr="002023C0">
        <w:t xml:space="preserve"> </w:t>
      </w:r>
      <w:r w:rsidR="00CA57F3">
        <w:t>communication</w:t>
      </w:r>
      <w:r w:rsidR="00CA57F3" w:rsidRPr="002023C0">
        <w:t xml:space="preserve"> </w:t>
      </w:r>
      <w:r w:rsidR="004A5209" w:rsidRPr="002023C0">
        <w:t xml:space="preserve">pattern </w:t>
      </w:r>
      <w:r>
        <w:t>supported (</w:t>
      </w:r>
      <w:proofErr w:type="gramStart"/>
      <w:r w:rsidR="00F228BE">
        <w:t>i.e</w:t>
      </w:r>
      <w:r w:rsidR="004A5209" w:rsidRPr="002023C0">
        <w:t>.</w:t>
      </w:r>
      <w:proofErr w:type="gramEnd"/>
      <w:r w:rsidR="004A5209" w:rsidRPr="002023C0">
        <w:t xml:space="preserve"> </w:t>
      </w:r>
      <w:r w:rsidR="00891D56" w:rsidRPr="002A3126">
        <w:t>PULL</w:t>
      </w:r>
      <w:r w:rsidR="00891D56" w:rsidRPr="002023C0">
        <w:t xml:space="preserve">, </w:t>
      </w:r>
      <w:r w:rsidR="00891D56" w:rsidRPr="002A3126">
        <w:t>PUSH</w:t>
      </w:r>
      <w:r w:rsidR="00891D56" w:rsidRPr="002023C0">
        <w:t>, PUBLISH/SUBSCRIBE)</w:t>
      </w:r>
      <w:r w:rsidR="00060E8D" w:rsidRPr="002023C0">
        <w:t>.</w:t>
      </w:r>
    </w:p>
    <w:p w14:paraId="5A0AC0A9" w14:textId="712595E0" w:rsidR="00891D56" w:rsidRPr="002023C0" w:rsidRDefault="00896264" w:rsidP="00060E8D">
      <w:pPr>
        <w:pStyle w:val="B3"/>
        <w:tabs>
          <w:tab w:val="clear" w:pos="1134"/>
          <w:tab w:val="clear" w:pos="1644"/>
          <w:tab w:val="left" w:pos="2127"/>
        </w:tabs>
        <w:ind w:left="2127" w:hanging="426"/>
      </w:pPr>
      <w:r>
        <w:t>Identification of</w:t>
      </w:r>
      <w:r w:rsidR="00891D56" w:rsidRPr="002023C0">
        <w:t xml:space="preserve"> the </w:t>
      </w:r>
      <w:r w:rsidR="00D66184">
        <w:t>Connected</w:t>
      </w:r>
      <w:r w:rsidR="00165C3B">
        <w:t xml:space="preserve"> </w:t>
      </w:r>
      <w:r w:rsidR="00D66184">
        <w:t>S</w:t>
      </w:r>
      <w:r w:rsidR="00165C3B">
        <w:t>ystem</w:t>
      </w:r>
      <w:r w:rsidR="00891D56" w:rsidRPr="002023C0">
        <w:t xml:space="preserve"> providing the Service</w:t>
      </w:r>
      <w:r w:rsidR="00060E8D" w:rsidRPr="002023C0">
        <w:t>.</w:t>
      </w:r>
    </w:p>
    <w:p w14:paraId="698DE9C9" w14:textId="73CA9DB7" w:rsidR="00891D56" w:rsidRDefault="00896264" w:rsidP="00060E8D">
      <w:pPr>
        <w:pStyle w:val="B3"/>
        <w:tabs>
          <w:tab w:val="clear" w:pos="1134"/>
          <w:tab w:val="clear" w:pos="1644"/>
          <w:tab w:val="left" w:pos="2127"/>
        </w:tabs>
        <w:ind w:left="2127" w:hanging="426"/>
      </w:pPr>
      <w:r>
        <w:t>Description of</w:t>
      </w:r>
      <w:r w:rsidR="00891D56" w:rsidRPr="002023C0">
        <w:t xml:space="preserve"> the Service performance parameters</w:t>
      </w:r>
      <w:r w:rsidR="00060E8D" w:rsidRPr="002023C0">
        <w:t>.</w:t>
      </w:r>
    </w:p>
    <w:p w14:paraId="3F11772F" w14:textId="75727A83" w:rsidR="00C639C6" w:rsidRPr="002023C0" w:rsidRDefault="00C639C6" w:rsidP="00060E8D">
      <w:pPr>
        <w:pStyle w:val="B3"/>
        <w:tabs>
          <w:tab w:val="clear" w:pos="1134"/>
          <w:tab w:val="clear" w:pos="1644"/>
          <w:tab w:val="left" w:pos="2127"/>
        </w:tabs>
        <w:ind w:left="2127" w:hanging="426"/>
      </w:pPr>
      <w:r w:rsidRPr="002023C0">
        <w:t>Sea Basin</w:t>
      </w:r>
      <w:r>
        <w:t xml:space="preserve"> that the Service covers</w:t>
      </w:r>
      <w:r w:rsidRPr="002023C0">
        <w:t>.</w:t>
      </w:r>
    </w:p>
    <w:p w14:paraId="0BF914DE" w14:textId="6D7D27BC" w:rsidR="00891D56" w:rsidRPr="002023C0" w:rsidRDefault="00891D56" w:rsidP="00060E8D">
      <w:pPr>
        <w:pStyle w:val="EX"/>
      </w:pPr>
      <w:r w:rsidRPr="002023C0">
        <w:rPr>
          <w:b/>
        </w:rPr>
        <w:t>[Fun-</w:t>
      </w:r>
      <w:r w:rsidRPr="002A3126">
        <w:rPr>
          <w:b/>
        </w:rPr>
        <w:t>SD</w:t>
      </w:r>
      <w:r w:rsidRPr="002023C0">
        <w:rPr>
          <w:b/>
        </w:rPr>
        <w:t>-03]</w:t>
      </w:r>
      <w:r w:rsidRPr="002023C0">
        <w:tab/>
        <w:t xml:space="preserve">Services shall </w:t>
      </w:r>
      <w:r w:rsidR="00033814">
        <w:t xml:space="preserve">be </w:t>
      </w:r>
      <w:r w:rsidR="00EB6DD4" w:rsidRPr="002023C0">
        <w:t>allow</w:t>
      </w:r>
      <w:r w:rsidR="00033814">
        <w:t>ed</w:t>
      </w:r>
      <w:r w:rsidR="00EB6DD4" w:rsidRPr="002023C0">
        <w:t xml:space="preserve"> to</w:t>
      </w:r>
      <w:r w:rsidR="00E800F0" w:rsidRPr="002023C0">
        <w:t xml:space="preserve"> </w:t>
      </w:r>
      <w:r w:rsidRPr="002023C0">
        <w:t>declare at least the following Service performance parameters:</w:t>
      </w:r>
    </w:p>
    <w:p w14:paraId="6DA24C75" w14:textId="08A65E1D" w:rsidR="00891D56" w:rsidRPr="002023C0" w:rsidRDefault="0058158B" w:rsidP="00060E8D">
      <w:pPr>
        <w:pStyle w:val="B3"/>
        <w:tabs>
          <w:tab w:val="clear" w:pos="1134"/>
          <w:tab w:val="clear" w:pos="1644"/>
          <w:tab w:val="left" w:pos="2127"/>
        </w:tabs>
        <w:ind w:left="2127" w:hanging="426"/>
      </w:pPr>
      <w:r>
        <w:t xml:space="preserve">Average time to </w:t>
      </w:r>
      <w:r w:rsidR="00202503">
        <w:t>provide</w:t>
      </w:r>
      <w:r>
        <w:t xml:space="preserve"> </w:t>
      </w:r>
      <w:r w:rsidR="00202503">
        <w:t>a</w:t>
      </w:r>
      <w:r>
        <w:t xml:space="preserve"> response</w:t>
      </w:r>
      <w:r w:rsidR="00060E8D" w:rsidRPr="002023C0">
        <w:t>.</w:t>
      </w:r>
    </w:p>
    <w:p w14:paraId="065C0D1C" w14:textId="62EDF90C" w:rsidR="00891D56" w:rsidRPr="002023C0" w:rsidRDefault="00060E8D" w:rsidP="00060E8D">
      <w:pPr>
        <w:pStyle w:val="B3"/>
        <w:tabs>
          <w:tab w:val="clear" w:pos="1134"/>
          <w:tab w:val="clear" w:pos="1644"/>
          <w:tab w:val="left" w:pos="2127"/>
        </w:tabs>
        <w:ind w:left="2127" w:hanging="426"/>
      </w:pPr>
      <w:r w:rsidRPr="002023C0">
        <w:t>M</w:t>
      </w:r>
      <w:r w:rsidR="00891D56" w:rsidRPr="002023C0">
        <w:t xml:space="preserve">aximum number of </w:t>
      </w:r>
      <w:r w:rsidR="004A377C">
        <w:t>Information E</w:t>
      </w:r>
      <w:r w:rsidR="00202503">
        <w:t xml:space="preserve">lements </w:t>
      </w:r>
      <w:r w:rsidR="000611C7">
        <w:t xml:space="preserve">the Service </w:t>
      </w:r>
      <w:proofErr w:type="gramStart"/>
      <w:r w:rsidR="000611C7">
        <w:t>is able to</w:t>
      </w:r>
      <w:proofErr w:type="gramEnd"/>
      <w:r w:rsidR="000611C7">
        <w:t xml:space="preserve"> provide in </w:t>
      </w:r>
      <w:r w:rsidR="00202503">
        <w:t>a single interaction</w:t>
      </w:r>
      <w:r w:rsidRPr="002023C0">
        <w:t>.</w:t>
      </w:r>
    </w:p>
    <w:p w14:paraId="146F8E2B" w14:textId="7336FA62" w:rsidR="00891D56" w:rsidRPr="002023C0" w:rsidRDefault="00060E8D" w:rsidP="00060E8D">
      <w:pPr>
        <w:pStyle w:val="B3"/>
        <w:tabs>
          <w:tab w:val="clear" w:pos="1134"/>
          <w:tab w:val="clear" w:pos="1644"/>
          <w:tab w:val="left" w:pos="2127"/>
        </w:tabs>
        <w:ind w:left="2127" w:hanging="426"/>
      </w:pPr>
      <w:r w:rsidRPr="002023C0">
        <w:t>M</w:t>
      </w:r>
      <w:r w:rsidR="00891D56" w:rsidRPr="002023C0">
        <w:t xml:space="preserve">aximum number of </w:t>
      </w:r>
      <w:r w:rsidR="00202503">
        <w:t>interactions per time unit</w:t>
      </w:r>
      <w:r w:rsidR="00202503" w:rsidRPr="002023C0">
        <w:t xml:space="preserve"> </w:t>
      </w:r>
      <w:r w:rsidR="000611C7">
        <w:t xml:space="preserve">the Service </w:t>
      </w:r>
      <w:proofErr w:type="gramStart"/>
      <w:r w:rsidR="000611C7">
        <w:t>is able to</w:t>
      </w:r>
      <w:proofErr w:type="gramEnd"/>
      <w:r w:rsidR="000611C7">
        <w:t xml:space="preserve"> process</w:t>
      </w:r>
      <w:r w:rsidRPr="002023C0">
        <w:t>.</w:t>
      </w:r>
    </w:p>
    <w:p w14:paraId="16ADB46E" w14:textId="725F49F3" w:rsidR="00891D56" w:rsidRPr="002023C0" w:rsidRDefault="000611C7" w:rsidP="00060E8D">
      <w:pPr>
        <w:pStyle w:val="B3"/>
        <w:tabs>
          <w:tab w:val="clear" w:pos="1134"/>
          <w:tab w:val="clear" w:pos="1644"/>
          <w:tab w:val="left" w:pos="2127"/>
        </w:tabs>
        <w:ind w:left="2127" w:hanging="426"/>
      </w:pPr>
      <w:r>
        <w:t>The average information update rate</w:t>
      </w:r>
      <w:r w:rsidR="000751D5">
        <w:t>.</w:t>
      </w:r>
    </w:p>
    <w:p w14:paraId="20EFAB44" w14:textId="6EB7D11A" w:rsidR="00891D56" w:rsidRPr="002023C0" w:rsidRDefault="00891D56" w:rsidP="00060E8D">
      <w:pPr>
        <w:pStyle w:val="EX"/>
      </w:pPr>
      <w:r w:rsidRPr="002023C0">
        <w:rPr>
          <w:b/>
        </w:rPr>
        <w:t>[Fun-</w:t>
      </w:r>
      <w:r w:rsidRPr="002A3126">
        <w:rPr>
          <w:b/>
        </w:rPr>
        <w:t>SD</w:t>
      </w:r>
      <w:r w:rsidRPr="002023C0">
        <w:rPr>
          <w:b/>
        </w:rPr>
        <w:t>-04]</w:t>
      </w:r>
      <w:r w:rsidRPr="002023C0">
        <w:tab/>
      </w:r>
      <w:r w:rsidR="008937B6">
        <w:t xml:space="preserve">A </w:t>
      </w:r>
      <w:r w:rsidR="00061BA4">
        <w:t xml:space="preserve">Node </w:t>
      </w:r>
      <w:r w:rsidRPr="002023C0">
        <w:t xml:space="preserve">shall allow the discovery of Services exposed </w:t>
      </w:r>
      <w:r w:rsidR="00E5210D" w:rsidRPr="002023C0">
        <w:t>with at least</w:t>
      </w:r>
      <w:r w:rsidRPr="002023C0">
        <w:t xml:space="preserve"> the following criteria:</w:t>
      </w:r>
    </w:p>
    <w:p w14:paraId="258A183C" w14:textId="1CDDB55A" w:rsidR="00891D56" w:rsidRPr="002023C0" w:rsidRDefault="00891D56" w:rsidP="00060E8D">
      <w:pPr>
        <w:pStyle w:val="B3"/>
        <w:tabs>
          <w:tab w:val="clear" w:pos="1134"/>
          <w:tab w:val="clear" w:pos="1644"/>
          <w:tab w:val="left" w:pos="2127"/>
        </w:tabs>
        <w:ind w:left="2127" w:hanging="426"/>
      </w:pPr>
      <w:r w:rsidRPr="002023C0">
        <w:t>Sector</w:t>
      </w:r>
      <w:r w:rsidR="000611C7">
        <w:t xml:space="preserve"> </w:t>
      </w:r>
      <w:r w:rsidR="000751D5">
        <w:t xml:space="preserve">that is </w:t>
      </w:r>
      <w:r w:rsidR="000611C7">
        <w:t xml:space="preserve">providing the </w:t>
      </w:r>
      <w:r w:rsidR="001810C5">
        <w:t>S</w:t>
      </w:r>
      <w:r w:rsidR="000611C7">
        <w:t>ervice</w:t>
      </w:r>
      <w:r w:rsidR="00060E8D" w:rsidRPr="002023C0">
        <w:t>.</w:t>
      </w:r>
    </w:p>
    <w:p w14:paraId="3DD0890B" w14:textId="00830E8C" w:rsidR="00891D56" w:rsidRPr="002023C0" w:rsidRDefault="00891D56" w:rsidP="00060E8D">
      <w:pPr>
        <w:pStyle w:val="B3"/>
        <w:tabs>
          <w:tab w:val="clear" w:pos="1134"/>
          <w:tab w:val="clear" w:pos="1644"/>
          <w:tab w:val="left" w:pos="2127"/>
        </w:tabs>
        <w:ind w:left="2127" w:hanging="426"/>
      </w:pPr>
      <w:r w:rsidRPr="002023C0">
        <w:t>Activity</w:t>
      </w:r>
      <w:r w:rsidR="000611C7">
        <w:t xml:space="preserve"> </w:t>
      </w:r>
      <w:r w:rsidR="000751D5">
        <w:t xml:space="preserve">for which the </w:t>
      </w:r>
      <w:r w:rsidR="00D66184">
        <w:t>Connected</w:t>
      </w:r>
      <w:r w:rsidR="000751D5">
        <w:t xml:space="preserve"> </w:t>
      </w:r>
      <w:r w:rsidR="00D66184">
        <w:t>S</w:t>
      </w:r>
      <w:r w:rsidR="000751D5">
        <w:t xml:space="preserve">ystem providing the </w:t>
      </w:r>
      <w:r w:rsidR="001810C5">
        <w:t>S</w:t>
      </w:r>
      <w:r w:rsidR="000751D5">
        <w:t>ervice is used</w:t>
      </w:r>
      <w:r w:rsidR="00060E8D" w:rsidRPr="002023C0">
        <w:t>.</w:t>
      </w:r>
    </w:p>
    <w:p w14:paraId="04263D45" w14:textId="10578991" w:rsidR="00891D56" w:rsidRPr="002023C0" w:rsidRDefault="000751D5" w:rsidP="00060E8D">
      <w:pPr>
        <w:pStyle w:val="B3"/>
        <w:tabs>
          <w:tab w:val="clear" w:pos="1134"/>
          <w:tab w:val="clear" w:pos="1644"/>
          <w:tab w:val="left" w:pos="2127"/>
        </w:tabs>
        <w:ind w:left="2127" w:hanging="426"/>
      </w:pPr>
      <w:r>
        <w:t xml:space="preserve">Country the </w:t>
      </w:r>
      <w:r w:rsidR="001810C5">
        <w:t>S</w:t>
      </w:r>
      <w:r>
        <w:t>ervice belongs to</w:t>
      </w:r>
      <w:r w:rsidR="00060E8D" w:rsidRPr="002023C0">
        <w:t>.</w:t>
      </w:r>
    </w:p>
    <w:p w14:paraId="3497CDBE" w14:textId="273E9A74" w:rsidR="006704DC" w:rsidRPr="002023C0" w:rsidRDefault="00AF277A" w:rsidP="0044762D">
      <w:pPr>
        <w:pStyle w:val="B3"/>
        <w:tabs>
          <w:tab w:val="clear" w:pos="1134"/>
          <w:tab w:val="clear" w:pos="1644"/>
          <w:tab w:val="left" w:pos="2127"/>
        </w:tabs>
        <w:ind w:left="2127" w:hanging="426"/>
      </w:pPr>
      <w:r>
        <w:lastRenderedPageBreak/>
        <w:t xml:space="preserve">Information </w:t>
      </w:r>
      <w:r w:rsidR="004A377C">
        <w:t>E</w:t>
      </w:r>
      <w:r>
        <w:t>lements (</w:t>
      </w:r>
      <w:proofErr w:type="gramStart"/>
      <w:r>
        <w:t>i.e.</w:t>
      </w:r>
      <w:proofErr w:type="gramEnd"/>
      <w:r>
        <w:t xml:space="preserve"> e</w:t>
      </w:r>
      <w:r w:rsidR="000751D5">
        <w:t>ntities and attributes</w:t>
      </w:r>
      <w:r>
        <w:t>)</w:t>
      </w:r>
      <w:r w:rsidR="000751D5">
        <w:t xml:space="preserve"> that the Service provides</w:t>
      </w:r>
      <w:r w:rsidR="00060E8D" w:rsidRPr="002023C0">
        <w:t>.</w:t>
      </w:r>
    </w:p>
    <w:p w14:paraId="72FEAE18" w14:textId="42DBFC39" w:rsidR="00E95ABB" w:rsidRDefault="00CA57F3" w:rsidP="006474D2">
      <w:pPr>
        <w:pStyle w:val="B3"/>
        <w:tabs>
          <w:tab w:val="clear" w:pos="1134"/>
          <w:tab w:val="clear" w:pos="1644"/>
          <w:tab w:val="left" w:pos="2127"/>
        </w:tabs>
        <w:ind w:left="2127" w:hanging="426"/>
      </w:pPr>
      <w:r>
        <w:t>Communication</w:t>
      </w:r>
      <w:r w:rsidR="000751D5">
        <w:t xml:space="preserve"> pattern that the </w:t>
      </w:r>
      <w:r w:rsidR="00891D56" w:rsidRPr="002023C0">
        <w:t xml:space="preserve">Service </w:t>
      </w:r>
      <w:r w:rsidR="000751D5">
        <w:t>supports</w:t>
      </w:r>
      <w:r w:rsidR="00060E8D" w:rsidRPr="002023C0">
        <w:t>.</w:t>
      </w:r>
    </w:p>
    <w:p w14:paraId="0C67F80B" w14:textId="3F603597" w:rsidR="00C639C6" w:rsidRPr="002023C0" w:rsidRDefault="00C639C6" w:rsidP="006474D2">
      <w:pPr>
        <w:pStyle w:val="B3"/>
        <w:tabs>
          <w:tab w:val="clear" w:pos="1134"/>
          <w:tab w:val="clear" w:pos="1644"/>
          <w:tab w:val="left" w:pos="2127"/>
        </w:tabs>
        <w:ind w:left="2127" w:hanging="426"/>
      </w:pPr>
      <w:r w:rsidRPr="002023C0">
        <w:t>Sea Basin</w:t>
      </w:r>
      <w:r>
        <w:t xml:space="preserve"> that the Service covers</w:t>
      </w:r>
      <w:r w:rsidRPr="002023C0">
        <w:t>.</w:t>
      </w:r>
    </w:p>
    <w:p w14:paraId="1717C2B1" w14:textId="14814F09" w:rsidR="006A16E4" w:rsidRPr="00E829D1" w:rsidRDefault="006A16E4" w:rsidP="00E95ABB">
      <w:pPr>
        <w:pStyle w:val="EX"/>
        <w:rPr>
          <w:bCs/>
        </w:rPr>
      </w:pPr>
      <w:bookmarkStart w:id="74" w:name="_Toc64984434"/>
      <w:bookmarkStart w:id="75" w:name="_Toc65480894"/>
      <w:r>
        <w:rPr>
          <w:b/>
        </w:rPr>
        <w:t>[Fun-SD-05]</w:t>
      </w:r>
      <w:r>
        <w:rPr>
          <w:b/>
        </w:rPr>
        <w:tab/>
      </w:r>
      <w:r>
        <w:rPr>
          <w:bCs/>
        </w:rPr>
        <w:t>A Node shall support Services versioning that allows two or more versions of the same Service to coexist.</w:t>
      </w:r>
    </w:p>
    <w:p w14:paraId="6C48C1F8" w14:textId="6B36138E" w:rsidR="00E95ABB" w:rsidRDefault="00E95ABB" w:rsidP="00E95ABB">
      <w:pPr>
        <w:pStyle w:val="EX"/>
        <w:rPr>
          <w:bCs/>
        </w:rPr>
      </w:pPr>
      <w:r w:rsidRPr="004A377C">
        <w:rPr>
          <w:b/>
        </w:rPr>
        <w:t>[Fun-SD-0</w:t>
      </w:r>
      <w:r w:rsidR="006A16E4" w:rsidRPr="004A377C">
        <w:rPr>
          <w:b/>
        </w:rPr>
        <w:t>6</w:t>
      </w:r>
      <w:r w:rsidRPr="004A377C">
        <w:rPr>
          <w:b/>
        </w:rPr>
        <w:t>]</w:t>
      </w:r>
      <w:r w:rsidRPr="004A377C">
        <w:rPr>
          <w:b/>
        </w:rPr>
        <w:tab/>
      </w:r>
      <w:r w:rsidR="00BD3A1D" w:rsidRPr="004A377C">
        <w:rPr>
          <w:bCs/>
        </w:rPr>
        <w:t xml:space="preserve">A </w:t>
      </w:r>
      <w:r w:rsidR="00CD7522" w:rsidRPr="004A377C">
        <w:rPr>
          <w:bCs/>
        </w:rPr>
        <w:t>S</w:t>
      </w:r>
      <w:r w:rsidR="00BD3A1D" w:rsidRPr="004A377C">
        <w:rPr>
          <w:bCs/>
        </w:rPr>
        <w:t xml:space="preserve">ervice shall carry a list of </w:t>
      </w:r>
      <w:r w:rsidR="004A377C">
        <w:rPr>
          <w:bCs/>
        </w:rPr>
        <w:t>I</w:t>
      </w:r>
      <w:r w:rsidR="00BD3A1D" w:rsidRPr="004A377C">
        <w:rPr>
          <w:bCs/>
        </w:rPr>
        <w:t xml:space="preserve">nformation </w:t>
      </w:r>
      <w:r w:rsidR="004A377C">
        <w:rPr>
          <w:bCs/>
        </w:rPr>
        <w:t>E</w:t>
      </w:r>
      <w:r w:rsidR="00BD3A1D" w:rsidRPr="004A377C">
        <w:rPr>
          <w:bCs/>
        </w:rPr>
        <w:t>lements of a single type</w:t>
      </w:r>
      <w:r w:rsidR="008F38DE" w:rsidRPr="004A377C">
        <w:rPr>
          <w:bCs/>
        </w:rPr>
        <w:t xml:space="preserve">. </w:t>
      </w:r>
      <w:r w:rsidR="006C5F9B">
        <w:rPr>
          <w:bCs/>
        </w:rPr>
        <w:t xml:space="preserve">These </w:t>
      </w:r>
      <w:r w:rsidR="00BD3A1D" w:rsidRPr="004A377C">
        <w:rPr>
          <w:bCs/>
        </w:rPr>
        <w:t xml:space="preserve">Information </w:t>
      </w:r>
      <w:r w:rsidR="004A377C">
        <w:rPr>
          <w:bCs/>
        </w:rPr>
        <w:t>E</w:t>
      </w:r>
      <w:r w:rsidR="00BD3A1D" w:rsidRPr="004A377C">
        <w:rPr>
          <w:bCs/>
        </w:rPr>
        <w:t>lement</w:t>
      </w:r>
      <w:r w:rsidR="006C5F9B">
        <w:rPr>
          <w:bCs/>
        </w:rPr>
        <w:t>s</w:t>
      </w:r>
      <w:r w:rsidR="00BD3A1D" w:rsidRPr="004A377C">
        <w:rPr>
          <w:bCs/>
        </w:rPr>
        <w:t xml:space="preserve"> may be related to other</w:t>
      </w:r>
      <w:r w:rsidR="008929B2" w:rsidRPr="004A377C">
        <w:rPr>
          <w:bCs/>
        </w:rPr>
        <w:t xml:space="preserve"> types of </w:t>
      </w:r>
      <w:r w:rsidR="004A377C">
        <w:rPr>
          <w:bCs/>
        </w:rPr>
        <w:t>I</w:t>
      </w:r>
      <w:r w:rsidR="008929B2" w:rsidRPr="004A377C">
        <w:rPr>
          <w:bCs/>
        </w:rPr>
        <w:t xml:space="preserve">nformation </w:t>
      </w:r>
      <w:r w:rsidR="004A377C">
        <w:rPr>
          <w:bCs/>
        </w:rPr>
        <w:t>E</w:t>
      </w:r>
      <w:r w:rsidR="008929B2" w:rsidRPr="004A377C">
        <w:rPr>
          <w:bCs/>
        </w:rPr>
        <w:t>lements</w:t>
      </w:r>
      <w:r w:rsidR="00BD3A1D" w:rsidRPr="004A377C">
        <w:rPr>
          <w:bCs/>
        </w:rPr>
        <w:t>.</w:t>
      </w:r>
    </w:p>
    <w:p w14:paraId="4E84DC83" w14:textId="67FD96EA" w:rsidR="00BD3A1D" w:rsidRPr="006474D2" w:rsidRDefault="00BD3A1D" w:rsidP="00E829D1">
      <w:pPr>
        <w:pStyle w:val="EX"/>
        <w:rPr>
          <w:bCs/>
        </w:rPr>
      </w:pPr>
      <w:r w:rsidRPr="00E829D1">
        <w:rPr>
          <w:b/>
        </w:rPr>
        <w:t>[Fun-SD-0</w:t>
      </w:r>
      <w:r w:rsidR="006A16E4">
        <w:rPr>
          <w:b/>
        </w:rPr>
        <w:t>7</w:t>
      </w:r>
      <w:r w:rsidRPr="00E829D1">
        <w:rPr>
          <w:b/>
        </w:rPr>
        <w:t>]</w:t>
      </w:r>
      <w:r>
        <w:rPr>
          <w:bCs/>
        </w:rPr>
        <w:tab/>
      </w:r>
      <w:r w:rsidRPr="00BD3A1D">
        <w:rPr>
          <w:bCs/>
        </w:rPr>
        <w:t xml:space="preserve">Information </w:t>
      </w:r>
      <w:r w:rsidR="004A377C">
        <w:rPr>
          <w:bCs/>
        </w:rPr>
        <w:t>E</w:t>
      </w:r>
      <w:r w:rsidRPr="00BD3A1D">
        <w:rPr>
          <w:bCs/>
        </w:rPr>
        <w:t>lements shall be defined following a common data model, thus ensuring semantic interoperability across Connected Systems.</w:t>
      </w:r>
    </w:p>
    <w:p w14:paraId="5E727192" w14:textId="31048D2A" w:rsidR="00D8236A" w:rsidRPr="002023C0" w:rsidRDefault="00D8236A" w:rsidP="00D8236A">
      <w:pPr>
        <w:pStyle w:val="Otsikko3"/>
      </w:pPr>
      <w:bookmarkStart w:id="76" w:name="_Toc124349898"/>
      <w:r w:rsidRPr="002023C0">
        <w:t>5.2.6</w:t>
      </w:r>
      <w:r w:rsidRPr="002023C0">
        <w:tab/>
        <w:t>Auditing</w:t>
      </w:r>
      <w:bookmarkEnd w:id="74"/>
      <w:bookmarkEnd w:id="75"/>
      <w:bookmarkEnd w:id="76"/>
    </w:p>
    <w:p w14:paraId="677BD18B" w14:textId="1CB36303" w:rsidR="00D8236A" w:rsidRPr="002023C0" w:rsidRDefault="00D8236A" w:rsidP="00D8236A">
      <w:r w:rsidRPr="002023C0">
        <w:t xml:space="preserve">Since information that is exchanged between </w:t>
      </w:r>
      <w:r w:rsidR="00D66184">
        <w:t>Connected</w:t>
      </w:r>
      <w:r w:rsidR="00444757">
        <w:t xml:space="preserve"> </w:t>
      </w:r>
      <w:r w:rsidR="00D66184">
        <w:t>S</w:t>
      </w:r>
      <w:r w:rsidR="00444757">
        <w:t>ystems</w:t>
      </w:r>
      <w:r w:rsidR="00444757" w:rsidRPr="002023C0">
        <w:t xml:space="preserve"> </w:t>
      </w:r>
      <w:r w:rsidR="00444757">
        <w:t>via</w:t>
      </w:r>
      <w:r w:rsidRPr="002023C0">
        <w:t xml:space="preserve"> </w:t>
      </w:r>
      <w:r w:rsidRPr="002A3126">
        <w:t>CISE</w:t>
      </w:r>
      <w:r w:rsidRPr="002023C0">
        <w:t xml:space="preserve"> network could contain sensitive </w:t>
      </w:r>
      <w:r w:rsidR="008F38DE">
        <w:t>data (</w:t>
      </w:r>
      <w:proofErr w:type="gramStart"/>
      <w:r w:rsidR="008F38DE">
        <w:t>e.g.</w:t>
      </w:r>
      <w:proofErr w:type="gramEnd"/>
      <w:r w:rsidR="008F38DE">
        <w:t xml:space="preserve"> </w:t>
      </w:r>
      <w:r w:rsidRPr="002023C0">
        <w:t>personal data</w:t>
      </w:r>
      <w:r w:rsidR="008F38DE">
        <w:t>)</w:t>
      </w:r>
      <w:r w:rsidRPr="002023C0">
        <w:t xml:space="preserve">, </w:t>
      </w:r>
      <w:r w:rsidRPr="002A3126">
        <w:t>it</w:t>
      </w:r>
      <w:r w:rsidRPr="002023C0">
        <w:t xml:space="preserve"> is important to keep track on and </w:t>
      </w:r>
      <w:r w:rsidR="00307A0A" w:rsidRPr="002023C0">
        <w:t xml:space="preserve">store </w:t>
      </w:r>
      <w:r w:rsidRPr="002023C0">
        <w:t xml:space="preserve">all information exchange </w:t>
      </w:r>
      <w:r w:rsidR="001C1779" w:rsidRPr="002023C0">
        <w:t xml:space="preserve">actions </w:t>
      </w:r>
      <w:r w:rsidRPr="002023C0">
        <w:t>between partners.</w:t>
      </w:r>
    </w:p>
    <w:p w14:paraId="1422A3BB" w14:textId="26DA396D" w:rsidR="00D8236A" w:rsidRPr="002023C0" w:rsidRDefault="00D8236A" w:rsidP="00D8236A">
      <w:r w:rsidRPr="002023C0">
        <w:t xml:space="preserve">In addition, the efficient maintenance of </w:t>
      </w:r>
      <w:r w:rsidRPr="002A3126">
        <w:t>CISE</w:t>
      </w:r>
      <w:r w:rsidRPr="002023C0">
        <w:t xml:space="preserve"> network requires frequent monitoring and logging of performance and status of its hardware and software components</w:t>
      </w:r>
      <w:r w:rsidR="007A2363" w:rsidRPr="002023C0">
        <w:t>.</w:t>
      </w:r>
    </w:p>
    <w:p w14:paraId="48A709AD" w14:textId="28EA3458" w:rsidR="00746832" w:rsidRPr="002023C0" w:rsidRDefault="00746832" w:rsidP="00D8236A">
      <w:r w:rsidRPr="002023C0">
        <w:t>Stored data enables the creation of usage analytic reports to support various verification and validation procedures.</w:t>
      </w:r>
    </w:p>
    <w:p w14:paraId="09A3A554" w14:textId="67B29265" w:rsidR="007A2363" w:rsidRPr="002023C0" w:rsidRDefault="007A2363" w:rsidP="00D8236A">
      <w:r w:rsidRPr="002023C0">
        <w:t>The following requirements have been identified:</w:t>
      </w:r>
    </w:p>
    <w:p w14:paraId="70272F14" w14:textId="403B197D" w:rsidR="0018039A" w:rsidRDefault="00D8236A" w:rsidP="00060E8D">
      <w:pPr>
        <w:pStyle w:val="EX"/>
      </w:pPr>
      <w:r w:rsidRPr="002023C0">
        <w:rPr>
          <w:b/>
        </w:rPr>
        <w:t>[Fun-</w:t>
      </w:r>
      <w:r w:rsidRPr="002A3126">
        <w:rPr>
          <w:b/>
        </w:rPr>
        <w:t>LMA</w:t>
      </w:r>
      <w:r w:rsidRPr="002023C0">
        <w:rPr>
          <w:b/>
        </w:rPr>
        <w:t>-01]</w:t>
      </w:r>
      <w:r w:rsidRPr="002023C0">
        <w:tab/>
      </w:r>
      <w:r w:rsidR="009C5001">
        <w:t xml:space="preserve">A </w:t>
      </w:r>
      <w:r w:rsidR="00651943">
        <w:t xml:space="preserve">Node </w:t>
      </w:r>
      <w:r w:rsidR="00846821">
        <w:t>shall</w:t>
      </w:r>
      <w:r w:rsidR="00846821" w:rsidRPr="002023C0">
        <w:t xml:space="preserve"> </w:t>
      </w:r>
      <w:r w:rsidR="00307A0A" w:rsidRPr="002023C0">
        <w:t xml:space="preserve">store </w:t>
      </w:r>
      <w:r w:rsidR="0018039A">
        <w:t>and manage the events raised during the use of the system. At least the following accounting events shall be stored:</w:t>
      </w:r>
    </w:p>
    <w:p w14:paraId="4B139678" w14:textId="77777777" w:rsidR="00355F4F" w:rsidRDefault="006331AA" w:rsidP="0018039A">
      <w:pPr>
        <w:pStyle w:val="B3"/>
        <w:tabs>
          <w:tab w:val="clear" w:pos="1134"/>
          <w:tab w:val="clear" w:pos="1644"/>
        </w:tabs>
        <w:ind w:left="2127" w:hanging="426"/>
      </w:pPr>
      <w:r>
        <w:t>Information exchange events: Interactions with external systems (</w:t>
      </w:r>
      <w:proofErr w:type="gramStart"/>
      <w:r>
        <w:t>i.e.</w:t>
      </w:r>
      <w:proofErr w:type="gramEnd"/>
      <w:r>
        <w:t xml:space="preserve"> other Nodes or</w:t>
      </w:r>
      <w:r w:rsidR="00355F4F">
        <w:t xml:space="preserve"> Connected Systems) to exchange information. Only the metadata from the event shall be stored, the actual information shall not be stored.</w:t>
      </w:r>
    </w:p>
    <w:p w14:paraId="345A8A7A" w14:textId="178F59A6" w:rsidR="00355F4F" w:rsidRDefault="00355F4F" w:rsidP="0018039A">
      <w:pPr>
        <w:pStyle w:val="B3"/>
        <w:tabs>
          <w:tab w:val="clear" w:pos="1134"/>
          <w:tab w:val="clear" w:pos="1644"/>
        </w:tabs>
        <w:ind w:left="2127" w:hanging="426"/>
      </w:pPr>
      <w:r>
        <w:t>Management events: Other than security related changes in the configuration of the Node, changes in the connected Nodes, changes in the Connected Systems, changes in the Services offered by the Node.</w:t>
      </w:r>
    </w:p>
    <w:p w14:paraId="0FEFF56F" w14:textId="7F687904" w:rsidR="00D8236A" w:rsidRPr="002023C0" w:rsidRDefault="00355F4F" w:rsidP="00E829D1">
      <w:pPr>
        <w:pStyle w:val="B3"/>
        <w:tabs>
          <w:tab w:val="clear" w:pos="1134"/>
          <w:tab w:val="clear" w:pos="1644"/>
        </w:tabs>
        <w:ind w:left="2127" w:hanging="426"/>
      </w:pPr>
      <w:r>
        <w:t>Security events: Changes in the Node users, user interactions,</w:t>
      </w:r>
      <w:r w:rsidR="00564A28">
        <w:t xml:space="preserve"> authentication of Connected </w:t>
      </w:r>
      <w:r w:rsidR="007161CD">
        <w:t xml:space="preserve">Systems </w:t>
      </w:r>
      <w:r w:rsidR="00564A28">
        <w:t>and other Nodes,</w:t>
      </w:r>
      <w:r>
        <w:t xml:space="preserve"> changes in the access rights rules, errors when evaluating the access rights</w:t>
      </w:r>
      <w:r w:rsidR="005133EF" w:rsidRPr="002023C0">
        <w:t>.</w:t>
      </w:r>
    </w:p>
    <w:p w14:paraId="35A8391C" w14:textId="4C4F7D65" w:rsidR="005133EF" w:rsidRPr="002023C0" w:rsidRDefault="005133EF" w:rsidP="005133EF">
      <w:pPr>
        <w:pStyle w:val="EX"/>
      </w:pPr>
      <w:r w:rsidRPr="002023C0">
        <w:rPr>
          <w:b/>
        </w:rPr>
        <w:t>[Fun-</w:t>
      </w:r>
      <w:r w:rsidRPr="002A3126">
        <w:rPr>
          <w:b/>
        </w:rPr>
        <w:t>LMA</w:t>
      </w:r>
      <w:r w:rsidRPr="002023C0">
        <w:rPr>
          <w:b/>
        </w:rPr>
        <w:t>-</w:t>
      </w:r>
      <w:r w:rsidR="009C0739" w:rsidRPr="002023C0">
        <w:rPr>
          <w:b/>
        </w:rPr>
        <w:t>02</w:t>
      </w:r>
      <w:r w:rsidRPr="002023C0">
        <w:rPr>
          <w:b/>
        </w:rPr>
        <w:t>]</w:t>
      </w:r>
      <w:r w:rsidRPr="002023C0">
        <w:tab/>
      </w:r>
      <w:r w:rsidR="00355F4F">
        <w:t xml:space="preserve">Information exchange events shall register if </w:t>
      </w:r>
      <w:r w:rsidRPr="002023C0">
        <w:t xml:space="preserve">personal data </w:t>
      </w:r>
      <w:r w:rsidR="00355F4F">
        <w:t xml:space="preserve">is </w:t>
      </w:r>
      <w:r w:rsidRPr="002023C0">
        <w:t>exchanged</w:t>
      </w:r>
      <w:r w:rsidR="00355F4F">
        <w:t>.</w:t>
      </w:r>
      <w:r w:rsidRPr="002023C0">
        <w:t xml:space="preserve"> </w:t>
      </w:r>
      <w:r w:rsidR="00355F4F">
        <w:t xml:space="preserve">The Node </w:t>
      </w:r>
      <w:r w:rsidRPr="002023C0">
        <w:t>shall enable to produce reports of such data exchanged.</w:t>
      </w:r>
    </w:p>
    <w:p w14:paraId="03A75528" w14:textId="1742E591" w:rsidR="00D8236A" w:rsidRPr="002023C0" w:rsidRDefault="00D8236A" w:rsidP="00060E8D">
      <w:pPr>
        <w:pStyle w:val="EX"/>
      </w:pPr>
      <w:r w:rsidRPr="002023C0">
        <w:rPr>
          <w:b/>
        </w:rPr>
        <w:t>[Fun-</w:t>
      </w:r>
      <w:r w:rsidRPr="002A3126">
        <w:rPr>
          <w:b/>
        </w:rPr>
        <w:t>LMA</w:t>
      </w:r>
      <w:r w:rsidRPr="002023C0">
        <w:rPr>
          <w:b/>
        </w:rPr>
        <w:t>-</w:t>
      </w:r>
      <w:r w:rsidR="009C0739" w:rsidRPr="002023C0">
        <w:rPr>
          <w:b/>
        </w:rPr>
        <w:t>03</w:t>
      </w:r>
      <w:r w:rsidRPr="002023C0">
        <w:rPr>
          <w:b/>
        </w:rPr>
        <w:t>]</w:t>
      </w:r>
      <w:r w:rsidRPr="002023C0">
        <w:tab/>
      </w:r>
      <w:r w:rsidR="006474D2">
        <w:t>Information exchange events</w:t>
      </w:r>
      <w:r w:rsidRPr="002023C0">
        <w:t xml:space="preserve"> shall </w:t>
      </w:r>
      <w:r w:rsidR="006474D2">
        <w:t>register the following information</w:t>
      </w:r>
      <w:r w:rsidRPr="002023C0">
        <w:t>:</w:t>
      </w:r>
    </w:p>
    <w:p w14:paraId="457A8AFD" w14:textId="13D5D479" w:rsidR="00D8236A" w:rsidRPr="002023C0" w:rsidRDefault="00653923" w:rsidP="00060E8D">
      <w:pPr>
        <w:pStyle w:val="B3"/>
        <w:tabs>
          <w:tab w:val="clear" w:pos="1134"/>
          <w:tab w:val="clear" w:pos="1644"/>
        </w:tabs>
        <w:ind w:left="2127" w:hanging="426"/>
      </w:pPr>
      <w:r w:rsidRPr="002023C0">
        <w:t xml:space="preserve">Identity of </w:t>
      </w:r>
      <w:r w:rsidR="00AF277A">
        <w:t xml:space="preserve">the </w:t>
      </w:r>
      <w:r w:rsidR="00D8236A" w:rsidRPr="002023C0">
        <w:t>Consumer</w:t>
      </w:r>
      <w:r w:rsidR="00060E8D" w:rsidRPr="002023C0">
        <w:t>.</w:t>
      </w:r>
    </w:p>
    <w:p w14:paraId="0932F33D" w14:textId="27393345" w:rsidR="00D8236A" w:rsidRPr="002023C0" w:rsidRDefault="00653923" w:rsidP="00060E8D">
      <w:pPr>
        <w:pStyle w:val="B3"/>
        <w:tabs>
          <w:tab w:val="clear" w:pos="1134"/>
          <w:tab w:val="clear" w:pos="1644"/>
        </w:tabs>
        <w:ind w:left="2127" w:hanging="426"/>
      </w:pPr>
      <w:r w:rsidRPr="002023C0">
        <w:t xml:space="preserve">Identity of </w:t>
      </w:r>
      <w:r w:rsidR="00AF277A">
        <w:t xml:space="preserve">the </w:t>
      </w:r>
      <w:r w:rsidR="00D8236A" w:rsidRPr="002023C0">
        <w:t>Provider</w:t>
      </w:r>
      <w:r w:rsidR="00060E8D" w:rsidRPr="002023C0">
        <w:t>.</w:t>
      </w:r>
    </w:p>
    <w:p w14:paraId="02AA3126" w14:textId="4C889DF2" w:rsidR="00D8236A" w:rsidRPr="002023C0" w:rsidRDefault="00D8236A" w:rsidP="00060E8D">
      <w:pPr>
        <w:pStyle w:val="B3"/>
        <w:tabs>
          <w:tab w:val="clear" w:pos="1134"/>
          <w:tab w:val="clear" w:pos="1644"/>
        </w:tabs>
        <w:ind w:left="2127" w:hanging="426"/>
      </w:pPr>
      <w:r w:rsidRPr="002023C0">
        <w:t>Activity</w:t>
      </w:r>
      <w:r w:rsidR="00653923" w:rsidRPr="002023C0">
        <w:t xml:space="preserve"> of the Consumer</w:t>
      </w:r>
      <w:r w:rsidR="00060E8D" w:rsidRPr="002023C0">
        <w:t>.</w:t>
      </w:r>
    </w:p>
    <w:p w14:paraId="562C24F1" w14:textId="15A00DD6" w:rsidR="00D8236A" w:rsidRPr="002023C0" w:rsidRDefault="00AF277A" w:rsidP="00060E8D">
      <w:pPr>
        <w:pStyle w:val="B3"/>
        <w:tabs>
          <w:tab w:val="clear" w:pos="1134"/>
          <w:tab w:val="clear" w:pos="1644"/>
        </w:tabs>
        <w:ind w:left="2127" w:hanging="426"/>
      </w:pPr>
      <w:r>
        <w:t>I</w:t>
      </w:r>
      <w:r w:rsidR="00046ED1" w:rsidRPr="002023C0">
        <w:t xml:space="preserve">nformation </w:t>
      </w:r>
      <w:r w:rsidR="004A377C">
        <w:t>E</w:t>
      </w:r>
      <w:r w:rsidR="00046ED1" w:rsidRPr="002023C0">
        <w:t>lements</w:t>
      </w:r>
      <w:r w:rsidR="00D8236A" w:rsidRPr="002023C0">
        <w:t xml:space="preserve"> </w:t>
      </w:r>
      <w:r w:rsidR="00DD4CEF">
        <w:t>(</w:t>
      </w:r>
      <w:proofErr w:type="gramStart"/>
      <w:r>
        <w:t>i.e.</w:t>
      </w:r>
      <w:proofErr w:type="gramEnd"/>
      <w:r>
        <w:t xml:space="preserve"> name of entities and attributes</w:t>
      </w:r>
      <w:r w:rsidR="00DD4CEF">
        <w:t>)</w:t>
      </w:r>
      <w:r>
        <w:t xml:space="preserve"> </w:t>
      </w:r>
      <w:r w:rsidR="00D8236A" w:rsidRPr="002023C0">
        <w:t>exchanged</w:t>
      </w:r>
      <w:r w:rsidR="00060E8D" w:rsidRPr="002023C0">
        <w:t>.</w:t>
      </w:r>
    </w:p>
    <w:p w14:paraId="5E69A5DE" w14:textId="5E3B2FBB" w:rsidR="00D8236A" w:rsidRPr="002023C0" w:rsidRDefault="00D8236A" w:rsidP="00060E8D">
      <w:pPr>
        <w:pStyle w:val="EX"/>
      </w:pPr>
      <w:r w:rsidRPr="002023C0">
        <w:rPr>
          <w:b/>
        </w:rPr>
        <w:t>[Fun-</w:t>
      </w:r>
      <w:r w:rsidRPr="002A3126">
        <w:rPr>
          <w:b/>
        </w:rPr>
        <w:t>LMA</w:t>
      </w:r>
      <w:r w:rsidRPr="002023C0">
        <w:rPr>
          <w:b/>
        </w:rPr>
        <w:t>-</w:t>
      </w:r>
      <w:r w:rsidR="009C0739" w:rsidRPr="002023C0">
        <w:rPr>
          <w:b/>
        </w:rPr>
        <w:t>04</w:t>
      </w:r>
      <w:r w:rsidRPr="002023C0">
        <w:rPr>
          <w:b/>
        </w:rPr>
        <w:t>]</w:t>
      </w:r>
      <w:r w:rsidRPr="002023C0">
        <w:tab/>
      </w:r>
      <w:r w:rsidR="009C5001">
        <w:t xml:space="preserve">A </w:t>
      </w:r>
      <w:r w:rsidR="00651943">
        <w:t xml:space="preserve">Node </w:t>
      </w:r>
      <w:r w:rsidRPr="002023C0">
        <w:t xml:space="preserve">shall </w:t>
      </w:r>
      <w:r w:rsidR="006474D2">
        <w:t xml:space="preserve">register and </w:t>
      </w:r>
      <w:r w:rsidR="00307A0A" w:rsidRPr="002023C0">
        <w:t xml:space="preserve">store </w:t>
      </w:r>
      <w:r w:rsidR="00EF7A16" w:rsidRPr="002023C0">
        <w:t xml:space="preserve">the </w:t>
      </w:r>
      <w:r w:rsidR="006474D2">
        <w:t xml:space="preserve">errors in the logs of the system, </w:t>
      </w:r>
      <w:proofErr w:type="gramStart"/>
      <w:r w:rsidR="006474D2">
        <w:t>subsystem</w:t>
      </w:r>
      <w:proofErr w:type="gramEnd"/>
      <w:r w:rsidR="006474D2">
        <w:t xml:space="preserve"> and software components</w:t>
      </w:r>
      <w:r w:rsidR="00355400" w:rsidRPr="002023C0">
        <w:t xml:space="preserve"> (</w:t>
      </w:r>
      <w:r w:rsidR="006474D2">
        <w:t xml:space="preserve">raw </w:t>
      </w:r>
      <w:r w:rsidR="00355400" w:rsidRPr="002023C0">
        <w:t>logging data)</w:t>
      </w:r>
      <w:r w:rsidR="00DA5A36" w:rsidRPr="002023C0">
        <w:t>.</w:t>
      </w:r>
    </w:p>
    <w:p w14:paraId="37F00B03" w14:textId="1067DC14" w:rsidR="007739A0" w:rsidRPr="002023C0" w:rsidRDefault="007739A0" w:rsidP="00060E8D">
      <w:pPr>
        <w:pStyle w:val="EX"/>
      </w:pPr>
      <w:r w:rsidRPr="002023C0">
        <w:rPr>
          <w:b/>
        </w:rPr>
        <w:t>[Fun-</w:t>
      </w:r>
      <w:r w:rsidRPr="002A3126">
        <w:rPr>
          <w:b/>
        </w:rPr>
        <w:t>LMA</w:t>
      </w:r>
      <w:r w:rsidRPr="002023C0">
        <w:rPr>
          <w:b/>
        </w:rPr>
        <w:t>-</w:t>
      </w:r>
      <w:r w:rsidR="009C0739" w:rsidRPr="002023C0">
        <w:rPr>
          <w:b/>
        </w:rPr>
        <w:t>06</w:t>
      </w:r>
      <w:r w:rsidRPr="002023C0">
        <w:rPr>
          <w:b/>
        </w:rPr>
        <w:t>]</w:t>
      </w:r>
      <w:r w:rsidRPr="002023C0">
        <w:tab/>
      </w:r>
      <w:r w:rsidR="009C5001">
        <w:t xml:space="preserve">A </w:t>
      </w:r>
      <w:r w:rsidR="00651943">
        <w:t xml:space="preserve">Node </w:t>
      </w:r>
      <w:r w:rsidRPr="002023C0">
        <w:t xml:space="preserve">shall test </w:t>
      </w:r>
      <w:r w:rsidR="00355400" w:rsidRPr="002023C0">
        <w:t xml:space="preserve">and store </w:t>
      </w:r>
      <w:r w:rsidRPr="002023C0">
        <w:t xml:space="preserve">periodically the </w:t>
      </w:r>
      <w:r w:rsidR="00990C66" w:rsidRPr="002023C0">
        <w:t xml:space="preserve">status and </w:t>
      </w:r>
      <w:r w:rsidRPr="002023C0">
        <w:t xml:space="preserve">availability of </w:t>
      </w:r>
      <w:r w:rsidR="009C5001">
        <w:t xml:space="preserve">the </w:t>
      </w:r>
      <w:r w:rsidRPr="002023C0">
        <w:t>Node components</w:t>
      </w:r>
      <w:r w:rsidR="0010201A" w:rsidRPr="002023C0">
        <w:t xml:space="preserve"> and network res</w:t>
      </w:r>
      <w:r w:rsidR="00166932" w:rsidRPr="002023C0">
        <w:t>ources</w:t>
      </w:r>
      <w:r w:rsidR="00355400" w:rsidRPr="002023C0">
        <w:t xml:space="preserve"> (monitoring data)</w:t>
      </w:r>
      <w:r w:rsidRPr="002023C0">
        <w:t>.</w:t>
      </w:r>
    </w:p>
    <w:p w14:paraId="71C754E8" w14:textId="67D9C755" w:rsidR="00D8236A" w:rsidRPr="002023C0" w:rsidRDefault="00D8236A" w:rsidP="00060E8D">
      <w:pPr>
        <w:pStyle w:val="EX"/>
      </w:pPr>
      <w:r w:rsidRPr="002023C0">
        <w:rPr>
          <w:b/>
        </w:rPr>
        <w:t>[Fun-</w:t>
      </w:r>
      <w:r w:rsidRPr="002A3126">
        <w:rPr>
          <w:b/>
        </w:rPr>
        <w:t>LMA</w:t>
      </w:r>
      <w:r w:rsidRPr="002023C0">
        <w:rPr>
          <w:b/>
        </w:rPr>
        <w:t>-</w:t>
      </w:r>
      <w:r w:rsidR="009C0739" w:rsidRPr="002023C0">
        <w:rPr>
          <w:b/>
        </w:rPr>
        <w:t>07</w:t>
      </w:r>
      <w:r w:rsidRPr="002023C0">
        <w:rPr>
          <w:b/>
        </w:rPr>
        <w:t>]</w:t>
      </w:r>
      <w:r w:rsidRPr="002023C0">
        <w:tab/>
      </w:r>
      <w:r w:rsidR="006474D2">
        <w:t>The s</w:t>
      </w:r>
      <w:r w:rsidR="00891C9B" w:rsidRPr="002023C0">
        <w:t xml:space="preserve">tored </w:t>
      </w:r>
      <w:r w:rsidR="00746832" w:rsidRPr="002023C0">
        <w:t>accounting</w:t>
      </w:r>
      <w:r w:rsidR="006474D2">
        <w:t xml:space="preserve"> events, logging and monitoring data</w:t>
      </w:r>
      <w:r w:rsidR="00EF1586" w:rsidRPr="002023C0">
        <w:t xml:space="preserve"> </w:t>
      </w:r>
      <w:r w:rsidR="00891C9B" w:rsidRPr="002023C0">
        <w:t>s</w:t>
      </w:r>
      <w:r w:rsidRPr="002023C0">
        <w:t xml:space="preserve">hall be </w:t>
      </w:r>
      <w:r w:rsidR="00891C9B" w:rsidRPr="002023C0">
        <w:t>access</w:t>
      </w:r>
      <w:r w:rsidR="00B80165" w:rsidRPr="002023C0">
        <w:t>i</w:t>
      </w:r>
      <w:r w:rsidR="00891C9B" w:rsidRPr="002023C0">
        <w:t>ble in textual format</w:t>
      </w:r>
      <w:r w:rsidR="0075662B" w:rsidRPr="002023C0">
        <w:t xml:space="preserve"> </w:t>
      </w:r>
      <w:r w:rsidRPr="002023C0">
        <w:t xml:space="preserve">and </w:t>
      </w:r>
      <w:r w:rsidR="00891C9B" w:rsidRPr="002023C0">
        <w:t xml:space="preserve">located </w:t>
      </w:r>
      <w:r w:rsidR="00746832" w:rsidRPr="002023C0">
        <w:t>in the</w:t>
      </w:r>
      <w:r w:rsidR="00DF27F8" w:rsidRPr="002023C0">
        <w:t xml:space="preserve"> </w:t>
      </w:r>
      <w:r w:rsidR="00746832" w:rsidRPr="002023C0">
        <w:t xml:space="preserve">same </w:t>
      </w:r>
      <w:r w:rsidRPr="002023C0">
        <w:t>Node</w:t>
      </w:r>
      <w:r w:rsidR="00746832" w:rsidRPr="002023C0">
        <w:t xml:space="preserve"> where </w:t>
      </w:r>
      <w:r w:rsidR="00746832" w:rsidRPr="002A3126">
        <w:t>it</w:t>
      </w:r>
      <w:r w:rsidR="00746832" w:rsidRPr="002023C0">
        <w:t xml:space="preserve"> was created</w:t>
      </w:r>
      <w:r w:rsidRPr="002023C0">
        <w:t>.</w:t>
      </w:r>
    </w:p>
    <w:p w14:paraId="220C0FAB" w14:textId="52A4F6E0" w:rsidR="00D8236A" w:rsidRDefault="00D8236A" w:rsidP="00060E8D">
      <w:pPr>
        <w:pStyle w:val="EX"/>
      </w:pPr>
      <w:r w:rsidRPr="002023C0">
        <w:rPr>
          <w:b/>
        </w:rPr>
        <w:t>[Fun-</w:t>
      </w:r>
      <w:r w:rsidRPr="002A3126">
        <w:rPr>
          <w:b/>
        </w:rPr>
        <w:t>LMA</w:t>
      </w:r>
      <w:r w:rsidRPr="002023C0">
        <w:rPr>
          <w:b/>
        </w:rPr>
        <w:t>-</w:t>
      </w:r>
      <w:r w:rsidR="009C0739" w:rsidRPr="002023C0">
        <w:rPr>
          <w:b/>
        </w:rPr>
        <w:t>08</w:t>
      </w:r>
      <w:r w:rsidRPr="002023C0">
        <w:rPr>
          <w:b/>
        </w:rPr>
        <w:t>]</w:t>
      </w:r>
      <w:r w:rsidRPr="002023C0">
        <w:tab/>
      </w:r>
      <w:r w:rsidR="006474D2">
        <w:t xml:space="preserve">A Node </w:t>
      </w:r>
      <w:r w:rsidR="00B80165" w:rsidRPr="002023C0">
        <w:t xml:space="preserve">shall </w:t>
      </w:r>
      <w:r w:rsidR="006474D2">
        <w:t xml:space="preserve">enable the </w:t>
      </w:r>
      <w:r w:rsidR="00B80165" w:rsidRPr="002023C0">
        <w:t>configura</w:t>
      </w:r>
      <w:r w:rsidR="006474D2">
        <w:t>tion of the</w:t>
      </w:r>
      <w:r w:rsidR="00B80165" w:rsidRPr="002023C0">
        <w:t xml:space="preserve"> </w:t>
      </w:r>
      <w:r w:rsidRPr="002023C0">
        <w:t xml:space="preserve">retention </w:t>
      </w:r>
      <w:r w:rsidR="00046ED1" w:rsidRPr="002023C0">
        <w:t>period</w:t>
      </w:r>
      <w:r w:rsidR="00495C8E" w:rsidRPr="002023C0">
        <w:t>s</w:t>
      </w:r>
      <w:r w:rsidR="00046ED1" w:rsidRPr="002023C0">
        <w:t xml:space="preserve"> for auditing data</w:t>
      </w:r>
      <w:r w:rsidR="00495C8E" w:rsidRPr="002023C0">
        <w:t xml:space="preserve">. </w:t>
      </w:r>
      <w:r w:rsidR="009C5001">
        <w:t>A</w:t>
      </w:r>
      <w:r w:rsidR="009C5001" w:rsidRPr="002023C0">
        <w:t xml:space="preserve"> </w:t>
      </w:r>
      <w:r w:rsidR="00AF277A">
        <w:t xml:space="preserve">Node shall provide restricted access to configure the </w:t>
      </w:r>
      <w:r w:rsidR="00495C8E" w:rsidRPr="002023C0">
        <w:t>retention periods</w:t>
      </w:r>
      <w:r w:rsidR="00F02A3E">
        <w:t>.</w:t>
      </w:r>
    </w:p>
    <w:p w14:paraId="1748C15B" w14:textId="52378B6D" w:rsidR="006474D2" w:rsidRPr="002023C0" w:rsidRDefault="006474D2" w:rsidP="00060E8D">
      <w:pPr>
        <w:pStyle w:val="EX"/>
      </w:pPr>
      <w:r w:rsidRPr="00E829D1">
        <w:rPr>
          <w:b/>
          <w:bCs/>
        </w:rPr>
        <w:lastRenderedPageBreak/>
        <w:t>[Fun-LMA-09]</w:t>
      </w:r>
      <w:r>
        <w:tab/>
        <w:t>The Node shall generate reports on the accounting events, logging data and monitoring data.</w:t>
      </w:r>
    </w:p>
    <w:p w14:paraId="303DEE55" w14:textId="3AF4F780" w:rsidR="002A5D7D" w:rsidRPr="002023C0" w:rsidRDefault="00445F95" w:rsidP="00445F95">
      <w:pPr>
        <w:pStyle w:val="Otsikko2"/>
      </w:pPr>
      <w:bookmarkStart w:id="77" w:name="_Toc64984437"/>
      <w:bookmarkStart w:id="78" w:name="_Toc65480897"/>
      <w:bookmarkStart w:id="79" w:name="_Toc124349899"/>
      <w:r w:rsidRPr="002023C0">
        <w:t>5.3</w:t>
      </w:r>
      <w:r w:rsidRPr="002023C0">
        <w:tab/>
      </w:r>
      <w:r w:rsidR="00BD3A1D">
        <w:t>Protocol for Information Exchange</w:t>
      </w:r>
      <w:bookmarkEnd w:id="77"/>
      <w:bookmarkEnd w:id="78"/>
      <w:bookmarkEnd w:id="79"/>
    </w:p>
    <w:p w14:paraId="52ECFEEE" w14:textId="77777777" w:rsidR="00445F95" w:rsidRPr="002023C0" w:rsidRDefault="00445F95" w:rsidP="00445F95">
      <w:pPr>
        <w:pStyle w:val="Otsikko3"/>
      </w:pPr>
      <w:bookmarkStart w:id="80" w:name="_Toc64984438"/>
      <w:bookmarkStart w:id="81" w:name="_Toc65480898"/>
      <w:bookmarkStart w:id="82" w:name="_Toc124349900"/>
      <w:r w:rsidRPr="002023C0">
        <w:t>5.3.1</w:t>
      </w:r>
      <w:r w:rsidRPr="002023C0">
        <w:tab/>
        <w:t>General</w:t>
      </w:r>
      <w:bookmarkEnd w:id="80"/>
      <w:bookmarkEnd w:id="81"/>
      <w:bookmarkEnd w:id="82"/>
    </w:p>
    <w:p w14:paraId="2E1291A7" w14:textId="3FF77631" w:rsidR="005C7A5D" w:rsidRPr="002023C0" w:rsidRDefault="005C7A5D" w:rsidP="005C7A5D">
      <w:r w:rsidRPr="002023C0">
        <w:t xml:space="preserve">Clause 5.3 documents requirements </w:t>
      </w:r>
      <w:r w:rsidR="00483A52">
        <w:t>of the communication protocol between</w:t>
      </w:r>
      <w:r w:rsidR="00DD4CEF">
        <w:t xml:space="preserve"> </w:t>
      </w:r>
      <w:r w:rsidR="00483A52">
        <w:t>Connected Systems and the Node</w:t>
      </w:r>
      <w:r w:rsidRPr="002023C0">
        <w:t>.</w:t>
      </w:r>
    </w:p>
    <w:p w14:paraId="39DD94EF" w14:textId="56CB1CFF" w:rsidR="00D277EA" w:rsidRDefault="00D66184" w:rsidP="00445F95">
      <w:r>
        <w:t>Connected</w:t>
      </w:r>
      <w:r w:rsidR="00220314">
        <w:t xml:space="preserve"> </w:t>
      </w:r>
      <w:r>
        <w:t>S</w:t>
      </w:r>
      <w:r w:rsidR="00220314">
        <w:t xml:space="preserve">ystems communicate with </w:t>
      </w:r>
      <w:r w:rsidR="009C5001">
        <w:t xml:space="preserve">the </w:t>
      </w:r>
      <w:r w:rsidR="00220314">
        <w:t xml:space="preserve">Node using </w:t>
      </w:r>
      <w:r w:rsidR="0016076C">
        <w:t xml:space="preserve">a </w:t>
      </w:r>
      <w:r w:rsidR="00D277EA">
        <w:t xml:space="preserve">standard </w:t>
      </w:r>
      <w:r w:rsidR="00483A52">
        <w:t>communication</w:t>
      </w:r>
      <w:r w:rsidR="00D277EA">
        <w:t xml:space="preserve"> protocol</w:t>
      </w:r>
      <w:r w:rsidR="00220314">
        <w:t xml:space="preserve">. </w:t>
      </w:r>
      <w:r w:rsidR="0016076C">
        <w:t>Standard p</w:t>
      </w:r>
      <w:r w:rsidR="00D277EA">
        <w:t>rotocol</w:t>
      </w:r>
      <w:r w:rsidR="00220314">
        <w:t xml:space="preserve"> allows to connect to CISE network for discovering, requesting and providing data</w:t>
      </w:r>
      <w:r w:rsidR="00D277EA">
        <w:t xml:space="preserve"> in </w:t>
      </w:r>
      <w:proofErr w:type="gramStart"/>
      <w:r w:rsidR="0016076C">
        <w:t>an</w:t>
      </w:r>
      <w:proofErr w:type="gramEnd"/>
      <w:r w:rsidR="0016076C">
        <w:t xml:space="preserve"> </w:t>
      </w:r>
      <w:r w:rsidR="00D277EA">
        <w:t>uniform manner</w:t>
      </w:r>
      <w:r w:rsidR="00220314">
        <w:t>.</w:t>
      </w:r>
    </w:p>
    <w:p w14:paraId="49223358" w14:textId="51C0E4A6" w:rsidR="005C7A5D" w:rsidRDefault="00445F95" w:rsidP="00306309">
      <w:r w:rsidRPr="002023C0">
        <w:t xml:space="preserve">Public Authorities' </w:t>
      </w:r>
      <w:r w:rsidR="00D66184">
        <w:t>ICT</w:t>
      </w:r>
      <w:r w:rsidR="00D66184" w:rsidRPr="002023C0">
        <w:t xml:space="preserve"> </w:t>
      </w:r>
      <w:r w:rsidRPr="002023C0">
        <w:t xml:space="preserve">systems handle and store data in various formats. However, inside the </w:t>
      </w:r>
      <w:r w:rsidRPr="002A3126">
        <w:t>CISE</w:t>
      </w:r>
      <w:r w:rsidRPr="002023C0">
        <w:t xml:space="preserve"> network, </w:t>
      </w:r>
      <w:r w:rsidR="00F02A3E">
        <w:t>data is exchanged using a common data model</w:t>
      </w:r>
      <w:r w:rsidR="001F2C8D">
        <w:t>.</w:t>
      </w:r>
      <w:r w:rsidR="00D277EA">
        <w:t xml:space="preserve"> Common data model ensures </w:t>
      </w:r>
      <w:r w:rsidR="006B33C7">
        <w:t xml:space="preserve">the semantics of exchanged data, thus </w:t>
      </w:r>
      <w:r w:rsidR="0016076C">
        <w:t xml:space="preserve">securing </w:t>
      </w:r>
      <w:r w:rsidR="00D277EA">
        <w:t>that</w:t>
      </w:r>
      <w:r w:rsidR="006B33C7">
        <w:t xml:space="preserve"> </w:t>
      </w:r>
      <w:r w:rsidR="004F1192">
        <w:t>P</w:t>
      </w:r>
      <w:r w:rsidR="006B33C7">
        <w:t xml:space="preserve">rovider and </w:t>
      </w:r>
      <w:r w:rsidR="004F1192">
        <w:t>C</w:t>
      </w:r>
      <w:r w:rsidR="006B33C7">
        <w:t>onsumer share the same understanding o</w:t>
      </w:r>
      <w:r w:rsidR="0016076C">
        <w:t>n the meaning of data.</w:t>
      </w:r>
      <w:r w:rsidR="00483A52">
        <w:t xml:space="preserve"> </w:t>
      </w:r>
      <w:r w:rsidR="00837E1C">
        <w:t>However, w</w:t>
      </w:r>
      <w:r w:rsidR="00194514">
        <w:t>hen new use cases and application areas for CISE network emerge, there can be need to update and enhance the CISE data model.</w:t>
      </w:r>
    </w:p>
    <w:p w14:paraId="47034576" w14:textId="77777777" w:rsidR="00445F95" w:rsidRPr="002023C0" w:rsidRDefault="00445F95" w:rsidP="00445F95">
      <w:pPr>
        <w:pStyle w:val="Otsikko3"/>
      </w:pPr>
      <w:bookmarkStart w:id="83" w:name="_Toc64984439"/>
      <w:bookmarkStart w:id="84" w:name="_Toc65480899"/>
      <w:bookmarkStart w:id="85" w:name="_Toc124349901"/>
      <w:r w:rsidRPr="002023C0">
        <w:t>5.3.2</w:t>
      </w:r>
      <w:r w:rsidRPr="002023C0">
        <w:tab/>
        <w:t>Information Exchange</w:t>
      </w:r>
      <w:bookmarkEnd w:id="83"/>
      <w:bookmarkEnd w:id="84"/>
      <w:bookmarkEnd w:id="85"/>
    </w:p>
    <w:p w14:paraId="7FFA488F" w14:textId="3B1A1E5A" w:rsidR="00EF5D1C" w:rsidRDefault="00445F95" w:rsidP="00445F95">
      <w:r w:rsidRPr="002023C0">
        <w:t xml:space="preserve">The use cases identified in </w:t>
      </w:r>
      <w:r w:rsidR="006C0724" w:rsidRPr="002A3126">
        <w:t xml:space="preserve">ETSI GR </w:t>
      </w:r>
      <w:r w:rsidR="008D7043" w:rsidRPr="002A3126">
        <w:t xml:space="preserve">CDM 001 </w:t>
      </w:r>
      <w:r w:rsidR="00C44964" w:rsidRPr="002A3126">
        <w:t>[</w:t>
      </w:r>
      <w:r w:rsidR="00607A2B">
        <w:t>i.1</w:t>
      </w:r>
      <w:r w:rsidR="00C44964" w:rsidRPr="002A3126">
        <w:t>]</w:t>
      </w:r>
      <w:r w:rsidR="008D7043" w:rsidRPr="002023C0">
        <w:t xml:space="preserve"> show</w:t>
      </w:r>
      <w:r w:rsidRPr="002023C0">
        <w:t xml:space="preserve"> the need to </w:t>
      </w:r>
      <w:r w:rsidR="0065215A">
        <w:t xml:space="preserve">narrow down the amount of data exchanged by </w:t>
      </w:r>
      <w:r w:rsidR="00164C94">
        <w:t>limiting the</w:t>
      </w:r>
      <w:r w:rsidR="0065215A">
        <w:t xml:space="preserve"> </w:t>
      </w:r>
      <w:r w:rsidR="00DB334C">
        <w:t>request</w:t>
      </w:r>
      <w:r w:rsidR="009E3CD9">
        <w:t>ed data</w:t>
      </w:r>
      <w:r w:rsidR="0065215A">
        <w:t xml:space="preserve"> </w:t>
      </w:r>
      <w:r w:rsidR="00164C94">
        <w:t xml:space="preserve">in time, space and based on </w:t>
      </w:r>
      <w:r w:rsidR="005E2FA7">
        <w:t xml:space="preserve">the content of </w:t>
      </w:r>
      <w:r w:rsidR="004A377C">
        <w:t>I</w:t>
      </w:r>
      <w:r w:rsidR="00164C94">
        <w:t xml:space="preserve">nformation </w:t>
      </w:r>
      <w:r w:rsidR="004A377C">
        <w:t>E</w:t>
      </w:r>
      <w:r w:rsidR="00164C94">
        <w:t>lement</w:t>
      </w:r>
      <w:r w:rsidR="003E7621">
        <w:t>s</w:t>
      </w:r>
      <w:r w:rsidR="00164C94">
        <w:t xml:space="preserve"> (</w:t>
      </w:r>
      <w:proofErr w:type="gramStart"/>
      <w:r w:rsidR="00164C94">
        <w:t>i.e.</w:t>
      </w:r>
      <w:proofErr w:type="gramEnd"/>
      <w:r w:rsidR="00164C94">
        <w:t xml:space="preserve"> entity and attribute)</w:t>
      </w:r>
      <w:r w:rsidRPr="002023C0">
        <w:t xml:space="preserve">. </w:t>
      </w:r>
      <w:r w:rsidR="0017573F" w:rsidRPr="002023C0">
        <w:t>T</w:t>
      </w:r>
      <w:r w:rsidR="00AD70E9" w:rsidRPr="002023C0">
        <w:t>arget</w:t>
      </w:r>
      <w:r w:rsidR="0017573F" w:rsidRPr="002023C0">
        <w:t>ed</w:t>
      </w:r>
      <w:r w:rsidR="00AD70E9" w:rsidRPr="002023C0">
        <w:t xml:space="preserve"> data requests </w:t>
      </w:r>
      <w:r w:rsidR="0017573F" w:rsidRPr="002023C0">
        <w:t xml:space="preserve">help to avoid </w:t>
      </w:r>
      <w:r w:rsidR="007A33AF" w:rsidRPr="002023C0">
        <w:t>over</w:t>
      </w:r>
      <w:r w:rsidR="0017573F" w:rsidRPr="002023C0">
        <w:t xml:space="preserve">loading </w:t>
      </w:r>
      <w:r w:rsidR="007A33AF" w:rsidRPr="002023C0">
        <w:t xml:space="preserve">the </w:t>
      </w:r>
      <w:r w:rsidR="0017573F" w:rsidRPr="002A3126">
        <w:t>CISE</w:t>
      </w:r>
      <w:r w:rsidR="0017573F" w:rsidRPr="002023C0">
        <w:t xml:space="preserve"> network and </w:t>
      </w:r>
      <w:r w:rsidR="007A33AF" w:rsidRPr="002023C0">
        <w:t xml:space="preserve">the </w:t>
      </w:r>
      <w:r w:rsidR="00552683">
        <w:t>Connected</w:t>
      </w:r>
      <w:r w:rsidR="00D66184" w:rsidRPr="002023C0">
        <w:t xml:space="preserve"> </w:t>
      </w:r>
      <w:r w:rsidR="00552683">
        <w:t>S</w:t>
      </w:r>
      <w:r w:rsidR="0017573F" w:rsidRPr="002023C0">
        <w:t>ystems.</w:t>
      </w:r>
    </w:p>
    <w:p w14:paraId="4483383E" w14:textId="43679F5A" w:rsidR="001F507E" w:rsidRDefault="001F507E" w:rsidP="001F507E">
      <w:r>
        <w:t xml:space="preserve">A Node supports </w:t>
      </w:r>
      <w:proofErr w:type="gramStart"/>
      <w:r>
        <w:t>a number of</w:t>
      </w:r>
      <w:proofErr w:type="gramEnd"/>
      <w:r>
        <w:t xml:space="preserve"> communication patterns (see clause 5.2.3) which enable Connected Systems to request and provide data related to the different use cases described in ETSI GR CDM 001 [i.1]. The communication patterns are realized by the exchange of structured Messages between Consumers and Providers in a controlled manner.</w:t>
      </w:r>
    </w:p>
    <w:p w14:paraId="6AD8C867" w14:textId="5BC5FE28" w:rsidR="001F507E" w:rsidRPr="002023C0" w:rsidRDefault="001F507E" w:rsidP="001F507E">
      <w:r>
        <w:t xml:space="preserve">In addition to the data that Consumers and Providers agree to exchange using the common data model, the Messages need to contain also additional information related to </w:t>
      </w:r>
      <w:r w:rsidR="00872D56">
        <w:t>the</w:t>
      </w:r>
      <w:r>
        <w:t xml:space="preserve"> properties </w:t>
      </w:r>
      <w:r w:rsidR="00872D56">
        <w:t xml:space="preserve">and intended use </w:t>
      </w:r>
      <w:r>
        <w:t>of the exchanged data.</w:t>
      </w:r>
    </w:p>
    <w:p w14:paraId="0CDADCFC" w14:textId="531DFFC1" w:rsidR="007A2363" w:rsidRPr="002023C0" w:rsidRDefault="00EF5D1C" w:rsidP="00445F95">
      <w:r w:rsidRPr="002023C0">
        <w:t>The following requirements have been identified:</w:t>
      </w:r>
      <w:r w:rsidR="007A2363" w:rsidRPr="002023C0" w:rsidDel="007A2363">
        <w:t xml:space="preserve"> </w:t>
      </w:r>
    </w:p>
    <w:p w14:paraId="235EED06" w14:textId="31964106" w:rsidR="00B518E1" w:rsidRPr="002023C0" w:rsidRDefault="00B518E1" w:rsidP="00060E8D">
      <w:pPr>
        <w:pStyle w:val="EX"/>
      </w:pPr>
      <w:r w:rsidRPr="002023C0">
        <w:rPr>
          <w:b/>
        </w:rPr>
        <w:t>[Fun-</w:t>
      </w:r>
      <w:r w:rsidRPr="002A3126">
        <w:rPr>
          <w:b/>
        </w:rPr>
        <w:t>IE</w:t>
      </w:r>
      <w:r w:rsidRPr="002023C0">
        <w:rPr>
          <w:b/>
        </w:rPr>
        <w:t>-01]</w:t>
      </w:r>
      <w:r w:rsidRPr="002023C0">
        <w:tab/>
      </w:r>
      <w:r w:rsidR="0080591C">
        <w:t xml:space="preserve">A </w:t>
      </w:r>
      <w:r w:rsidR="008600F9">
        <w:t xml:space="preserve">Node </w:t>
      </w:r>
      <w:r w:rsidRPr="002023C0">
        <w:t xml:space="preserve">shall support requests </w:t>
      </w:r>
      <w:r w:rsidR="00164C94">
        <w:t>limited by</w:t>
      </w:r>
      <w:r w:rsidRPr="002023C0">
        <w:t>:</w:t>
      </w:r>
    </w:p>
    <w:p w14:paraId="0BB7C491" w14:textId="63A5D18A" w:rsidR="00B518E1" w:rsidRPr="002023C0" w:rsidRDefault="00060E8D" w:rsidP="00060E8D">
      <w:pPr>
        <w:pStyle w:val="B3"/>
        <w:tabs>
          <w:tab w:val="clear" w:pos="1134"/>
          <w:tab w:val="clear" w:pos="1644"/>
        </w:tabs>
        <w:ind w:left="2127" w:hanging="426"/>
      </w:pPr>
      <w:r w:rsidRPr="002023C0">
        <w:t>T</w:t>
      </w:r>
      <w:r w:rsidR="00B518E1" w:rsidRPr="002023C0">
        <w:t>ime period</w:t>
      </w:r>
      <w:r w:rsidRPr="002023C0">
        <w:t>.</w:t>
      </w:r>
    </w:p>
    <w:p w14:paraId="23FCA9CC" w14:textId="31C30F7F" w:rsidR="00B518E1" w:rsidRPr="002023C0" w:rsidRDefault="00060E8D" w:rsidP="00060E8D">
      <w:pPr>
        <w:pStyle w:val="B3"/>
        <w:tabs>
          <w:tab w:val="clear" w:pos="1134"/>
          <w:tab w:val="clear" w:pos="1644"/>
        </w:tabs>
        <w:ind w:left="2127" w:hanging="426"/>
      </w:pPr>
      <w:r w:rsidRPr="002023C0">
        <w:t>G</w:t>
      </w:r>
      <w:r w:rsidR="00B518E1" w:rsidRPr="002023C0">
        <w:t>eographical area</w:t>
      </w:r>
      <w:r w:rsidRPr="002023C0">
        <w:t>.</w:t>
      </w:r>
    </w:p>
    <w:p w14:paraId="2F0AB6A6" w14:textId="5B81C98F" w:rsidR="00B518E1" w:rsidRPr="002023C0" w:rsidRDefault="00164C94" w:rsidP="00060E8D">
      <w:pPr>
        <w:pStyle w:val="B3"/>
        <w:tabs>
          <w:tab w:val="clear" w:pos="1134"/>
          <w:tab w:val="clear" w:pos="1644"/>
        </w:tabs>
        <w:ind w:left="2127" w:hanging="426"/>
      </w:pPr>
      <w:r>
        <w:t>I</w:t>
      </w:r>
      <w:r w:rsidR="00EF5D1C" w:rsidRPr="002023C0">
        <w:t xml:space="preserve">nformation </w:t>
      </w:r>
      <w:r w:rsidR="007161CD">
        <w:t>E</w:t>
      </w:r>
      <w:r w:rsidR="00EF5D1C" w:rsidRPr="002023C0">
        <w:t>lement</w:t>
      </w:r>
      <w:r>
        <w:t xml:space="preserve"> properties</w:t>
      </w:r>
      <w:r w:rsidR="00060E8D" w:rsidRPr="002023C0">
        <w:t>.</w:t>
      </w:r>
    </w:p>
    <w:p w14:paraId="490DD958" w14:textId="469B3A8F" w:rsidR="00B518E1" w:rsidRPr="002023C0" w:rsidRDefault="00B518E1" w:rsidP="00060E8D">
      <w:pPr>
        <w:pStyle w:val="EX"/>
      </w:pPr>
      <w:r w:rsidRPr="002023C0">
        <w:rPr>
          <w:b/>
        </w:rPr>
        <w:t>[Fun-</w:t>
      </w:r>
      <w:r w:rsidRPr="002A3126">
        <w:rPr>
          <w:b/>
        </w:rPr>
        <w:t>IE</w:t>
      </w:r>
      <w:r w:rsidRPr="002023C0">
        <w:rPr>
          <w:b/>
        </w:rPr>
        <w:t>-02]</w:t>
      </w:r>
      <w:r w:rsidRPr="002023C0">
        <w:tab/>
      </w:r>
      <w:r w:rsidR="0080591C">
        <w:t xml:space="preserve">A </w:t>
      </w:r>
      <w:r w:rsidR="008600F9">
        <w:t xml:space="preserve">Node </w:t>
      </w:r>
      <w:r w:rsidRPr="002023C0">
        <w:t>shall support requests with a validity period. The response may be disregarded after the validity period.</w:t>
      </w:r>
    </w:p>
    <w:p w14:paraId="4B48312D" w14:textId="3D2193BC" w:rsidR="00B518E1" w:rsidRPr="002023C0" w:rsidRDefault="00B518E1" w:rsidP="00060E8D">
      <w:pPr>
        <w:pStyle w:val="EX"/>
      </w:pPr>
      <w:r w:rsidRPr="002023C0">
        <w:rPr>
          <w:b/>
        </w:rPr>
        <w:t>[Fun-</w:t>
      </w:r>
      <w:r w:rsidRPr="002A3126">
        <w:rPr>
          <w:b/>
        </w:rPr>
        <w:t>IE</w:t>
      </w:r>
      <w:r w:rsidRPr="002023C0">
        <w:rPr>
          <w:b/>
        </w:rPr>
        <w:t>-04]</w:t>
      </w:r>
      <w:r w:rsidRPr="002023C0">
        <w:tab/>
      </w:r>
      <w:r w:rsidR="0080591C">
        <w:t xml:space="preserve">A </w:t>
      </w:r>
      <w:r w:rsidR="008600F9">
        <w:t xml:space="preserve">Node </w:t>
      </w:r>
      <w:r w:rsidRPr="002023C0">
        <w:t xml:space="preserve">shall provide </w:t>
      </w:r>
      <w:r w:rsidR="00483A52">
        <w:t xml:space="preserve">the following </w:t>
      </w:r>
      <w:r w:rsidRPr="002023C0">
        <w:t>mechanism</w:t>
      </w:r>
      <w:r w:rsidR="00483A52">
        <w:t>s</w:t>
      </w:r>
      <w:r w:rsidRPr="002023C0">
        <w:t xml:space="preserve"> to ensure the data quality of the information exchanged.:</w:t>
      </w:r>
    </w:p>
    <w:p w14:paraId="2B935F92" w14:textId="3DB5AC9D" w:rsidR="00B518E1" w:rsidRPr="002023C0" w:rsidRDefault="00D75431" w:rsidP="00060E8D">
      <w:pPr>
        <w:pStyle w:val="B3"/>
        <w:tabs>
          <w:tab w:val="clear" w:pos="1134"/>
          <w:tab w:val="clear" w:pos="1644"/>
        </w:tabs>
        <w:ind w:left="2127" w:hanging="426"/>
      </w:pPr>
      <w:r w:rsidRPr="002023C0">
        <w:t>P</w:t>
      </w:r>
      <w:r w:rsidR="00B518E1" w:rsidRPr="002023C0">
        <w:t xml:space="preserve">rovider </w:t>
      </w:r>
      <w:r w:rsidR="00483A52">
        <w:t xml:space="preserve">shall be able </w:t>
      </w:r>
      <w:r w:rsidR="00B518E1" w:rsidRPr="002023C0">
        <w:t>to modify or delete information already sent</w:t>
      </w:r>
      <w:r w:rsidR="00060E8D" w:rsidRPr="002023C0">
        <w:t>.</w:t>
      </w:r>
    </w:p>
    <w:p w14:paraId="4FC61DCF" w14:textId="4A6A43EA" w:rsidR="00B518E1" w:rsidRDefault="00D75431" w:rsidP="00060E8D">
      <w:pPr>
        <w:pStyle w:val="B3"/>
        <w:tabs>
          <w:tab w:val="clear" w:pos="1134"/>
          <w:tab w:val="clear" w:pos="1644"/>
        </w:tabs>
        <w:ind w:left="2127" w:hanging="426"/>
      </w:pPr>
      <w:r w:rsidRPr="002023C0">
        <w:t>C</w:t>
      </w:r>
      <w:r w:rsidR="00B518E1" w:rsidRPr="002023C0">
        <w:t xml:space="preserve">onsumer </w:t>
      </w:r>
      <w:r w:rsidR="00AF5C09">
        <w:t xml:space="preserve">shall be able </w:t>
      </w:r>
      <w:r w:rsidR="00B518E1" w:rsidRPr="002023C0">
        <w:t xml:space="preserve">to provide feedback </w:t>
      </w:r>
      <w:r w:rsidRPr="002023C0">
        <w:t xml:space="preserve">to the Provider </w:t>
      </w:r>
      <w:r w:rsidR="00B518E1" w:rsidRPr="002023C0">
        <w:t>on the information received</w:t>
      </w:r>
      <w:r w:rsidR="00060E8D" w:rsidRPr="002023C0">
        <w:t>.</w:t>
      </w:r>
    </w:p>
    <w:p w14:paraId="27F6FFD0" w14:textId="6C5536CD" w:rsidR="00C71FBF" w:rsidRDefault="00306309" w:rsidP="0080591C">
      <w:pPr>
        <w:pStyle w:val="EX"/>
      </w:pPr>
      <w:r w:rsidRPr="0080591C">
        <w:rPr>
          <w:b/>
          <w:bCs/>
        </w:rPr>
        <w:t>[Fun-IE-</w:t>
      </w:r>
      <w:r w:rsidR="00493854">
        <w:rPr>
          <w:b/>
          <w:bCs/>
        </w:rPr>
        <w:t>05</w:t>
      </w:r>
      <w:r w:rsidRPr="0080591C">
        <w:rPr>
          <w:b/>
          <w:bCs/>
        </w:rPr>
        <w:t>]</w:t>
      </w:r>
      <w:r w:rsidRPr="002023C0">
        <w:tab/>
      </w:r>
      <w:r w:rsidR="00C71FBF" w:rsidRPr="00C71FBF">
        <w:t xml:space="preserve">A Node shall </w:t>
      </w:r>
      <w:r w:rsidR="00C71FBF">
        <w:t>allow the Consumers to indicate</w:t>
      </w:r>
      <w:r w:rsidR="00C1584D">
        <w:t>:</w:t>
      </w:r>
    </w:p>
    <w:p w14:paraId="35AFDBD7" w14:textId="67600A72" w:rsidR="00C1584D" w:rsidRPr="001005EF" w:rsidRDefault="002246D5" w:rsidP="00C1584D">
      <w:pPr>
        <w:pStyle w:val="B3"/>
        <w:tabs>
          <w:tab w:val="clear" w:pos="1134"/>
          <w:tab w:val="clear" w:pos="1644"/>
        </w:tabs>
        <w:ind w:left="2127" w:hanging="426"/>
      </w:pPr>
      <w:r>
        <w:t>T</w:t>
      </w:r>
      <w:r w:rsidR="00C1584D" w:rsidRPr="001005EF">
        <w:t>he Activity for which the requested information is used for.</w:t>
      </w:r>
    </w:p>
    <w:p w14:paraId="019174B0" w14:textId="209DEC0F" w:rsidR="00C1584D" w:rsidRDefault="002246D5" w:rsidP="00C1584D">
      <w:pPr>
        <w:pStyle w:val="B3"/>
        <w:tabs>
          <w:tab w:val="clear" w:pos="1134"/>
          <w:tab w:val="clear" w:pos="1644"/>
        </w:tabs>
        <w:ind w:left="2127" w:hanging="426"/>
      </w:pPr>
      <w:r>
        <w:t>T</w:t>
      </w:r>
      <w:r w:rsidR="00C71FBF" w:rsidRPr="00DC4AB4">
        <w:t>h</w:t>
      </w:r>
      <w:r w:rsidR="00C71FBF" w:rsidRPr="008937B6">
        <w:t>e</w:t>
      </w:r>
      <w:r w:rsidR="00C71FBF" w:rsidRPr="00A37550">
        <w:t xml:space="preserve"> ide</w:t>
      </w:r>
      <w:r w:rsidR="00C71FBF" w:rsidRPr="007F1E14">
        <w:t>ntit</w:t>
      </w:r>
      <w:r w:rsidR="00C71FBF" w:rsidRPr="00D32987">
        <w:t>y</w:t>
      </w:r>
      <w:r w:rsidR="00C71FBF" w:rsidRPr="008B488D">
        <w:t xml:space="preserve"> o</w:t>
      </w:r>
      <w:r w:rsidR="00C71FBF" w:rsidRPr="00B729EE">
        <w:t>f</w:t>
      </w:r>
      <w:r w:rsidR="00C71FBF" w:rsidRPr="000E0659">
        <w:t xml:space="preserve"> </w:t>
      </w:r>
      <w:r w:rsidR="00C71FBF" w:rsidRPr="00D944B3">
        <w:t>t</w:t>
      </w:r>
      <w:r w:rsidR="00C71FBF" w:rsidRPr="008729ED">
        <w:t>h</w:t>
      </w:r>
      <w:r w:rsidR="00C71FBF" w:rsidRPr="006D4E43">
        <w:t>e</w:t>
      </w:r>
      <w:r w:rsidR="00C71FBF" w:rsidRPr="003C53CF">
        <w:t xml:space="preserve"> </w:t>
      </w:r>
      <w:r w:rsidR="00C71FBF" w:rsidRPr="00C1584D">
        <w:t>Connected System</w:t>
      </w:r>
      <w:r w:rsidR="002F53A5">
        <w:t xml:space="preserve"> requesting information</w:t>
      </w:r>
      <w:r w:rsidR="00C1584D">
        <w:t>.</w:t>
      </w:r>
    </w:p>
    <w:p w14:paraId="18E0074A" w14:textId="7AAF59D7" w:rsidR="002246D5" w:rsidRDefault="002246D5" w:rsidP="00C1584D">
      <w:pPr>
        <w:pStyle w:val="B3"/>
        <w:tabs>
          <w:tab w:val="clear" w:pos="1134"/>
          <w:tab w:val="clear" w:pos="1644"/>
        </w:tabs>
        <w:ind w:left="2127" w:hanging="426"/>
      </w:pPr>
      <w:r>
        <w:t>Time period of the subscription.</w:t>
      </w:r>
    </w:p>
    <w:p w14:paraId="793880FB" w14:textId="62105710" w:rsidR="00C1584D" w:rsidRDefault="00C71FBF" w:rsidP="00C71FBF">
      <w:pPr>
        <w:pStyle w:val="EX"/>
      </w:pPr>
      <w:r w:rsidRPr="0080591C">
        <w:rPr>
          <w:b/>
          <w:bCs/>
        </w:rPr>
        <w:t>[Fun-IE-</w:t>
      </w:r>
      <w:r w:rsidR="00493854">
        <w:rPr>
          <w:b/>
          <w:bCs/>
        </w:rPr>
        <w:t>06</w:t>
      </w:r>
      <w:r w:rsidRPr="0080591C">
        <w:rPr>
          <w:b/>
          <w:bCs/>
        </w:rPr>
        <w:t>]</w:t>
      </w:r>
      <w:r w:rsidRPr="002023C0">
        <w:tab/>
      </w:r>
      <w:r w:rsidR="003C2110">
        <w:t xml:space="preserve">A </w:t>
      </w:r>
      <w:r w:rsidRPr="0080591C">
        <w:t>Node sh</w:t>
      </w:r>
      <w:r w:rsidRPr="00837E1C">
        <w:t>al</w:t>
      </w:r>
      <w:r w:rsidRPr="006122B9">
        <w:t xml:space="preserve">l </w:t>
      </w:r>
      <w:r>
        <w:t>allow the Providers to indicate</w:t>
      </w:r>
      <w:r w:rsidR="00C1584D">
        <w:t>:</w:t>
      </w:r>
    </w:p>
    <w:p w14:paraId="1C655F9F" w14:textId="2F61CF4D" w:rsidR="00C71FBF" w:rsidRDefault="00C1584D" w:rsidP="00C1584D">
      <w:pPr>
        <w:pStyle w:val="B3"/>
        <w:tabs>
          <w:tab w:val="clear" w:pos="1134"/>
          <w:tab w:val="clear" w:pos="1644"/>
        </w:tabs>
        <w:ind w:left="2127" w:hanging="426"/>
      </w:pPr>
      <w:r>
        <w:t>The retention period of the information provided</w:t>
      </w:r>
      <w:r w:rsidR="00C71FBF" w:rsidRPr="006122B9">
        <w:t>.</w:t>
      </w:r>
    </w:p>
    <w:p w14:paraId="565A8B59" w14:textId="04E87F36" w:rsidR="00C1584D" w:rsidRPr="005E2FA7" w:rsidRDefault="005E2FA7" w:rsidP="00C1584D">
      <w:pPr>
        <w:pStyle w:val="B3"/>
        <w:tabs>
          <w:tab w:val="clear" w:pos="1134"/>
          <w:tab w:val="clear" w:pos="1644"/>
        </w:tabs>
        <w:ind w:left="2127" w:hanging="426"/>
      </w:pPr>
      <w:r w:rsidRPr="005E2FA7">
        <w:t>Sensitivity of the information</w:t>
      </w:r>
      <w:r w:rsidR="00C1584D" w:rsidRPr="005E2FA7">
        <w:t>.</w:t>
      </w:r>
    </w:p>
    <w:p w14:paraId="366E34DD" w14:textId="219C8820" w:rsidR="00C1584D" w:rsidRPr="002023C0" w:rsidRDefault="007F1E14" w:rsidP="007F1E14">
      <w:pPr>
        <w:pStyle w:val="B3"/>
        <w:tabs>
          <w:tab w:val="clear" w:pos="1134"/>
          <w:tab w:val="clear" w:pos="1644"/>
        </w:tabs>
        <w:ind w:left="2127" w:hanging="426"/>
      </w:pPr>
      <w:r>
        <w:t xml:space="preserve">Information </w:t>
      </w:r>
      <w:r w:rsidR="00C1584D">
        <w:t>contain</w:t>
      </w:r>
      <w:r>
        <w:t>ing</w:t>
      </w:r>
      <w:r w:rsidR="00C1584D">
        <w:t xml:space="preserve"> personal </w:t>
      </w:r>
      <w:r>
        <w:t>data</w:t>
      </w:r>
      <w:r w:rsidR="00C1584D">
        <w:t>.</w:t>
      </w:r>
    </w:p>
    <w:p w14:paraId="28B00A72" w14:textId="2F90E786" w:rsidR="00C71FBF" w:rsidRDefault="00C71FBF" w:rsidP="00C71FBF">
      <w:pPr>
        <w:pStyle w:val="EX"/>
      </w:pPr>
      <w:r w:rsidRPr="0080591C">
        <w:rPr>
          <w:b/>
          <w:bCs/>
        </w:rPr>
        <w:lastRenderedPageBreak/>
        <w:t>[Fun-IE-</w:t>
      </w:r>
      <w:r w:rsidR="00493854">
        <w:rPr>
          <w:b/>
          <w:bCs/>
        </w:rPr>
        <w:t>07</w:t>
      </w:r>
      <w:r w:rsidRPr="0080591C">
        <w:rPr>
          <w:b/>
          <w:bCs/>
        </w:rPr>
        <w:t>]</w:t>
      </w:r>
      <w:r w:rsidRPr="002023C0">
        <w:tab/>
      </w:r>
      <w:r w:rsidR="00E112CA">
        <w:t>A r</w:t>
      </w:r>
      <w:r w:rsidR="00A37550" w:rsidRPr="00A37550">
        <w:t xml:space="preserve">etention period shall be provided </w:t>
      </w:r>
      <w:r w:rsidR="00A37550">
        <w:t>f</w:t>
      </w:r>
      <w:r w:rsidR="00A37550" w:rsidRPr="00A37550">
        <w:t xml:space="preserve">or </w:t>
      </w:r>
      <w:r w:rsidR="00A37550">
        <w:t xml:space="preserve">information containing </w:t>
      </w:r>
      <w:r w:rsidR="00A37550" w:rsidRPr="00A37550">
        <w:t>personal data</w:t>
      </w:r>
      <w:r w:rsidR="00352877">
        <w:t>.</w:t>
      </w:r>
    </w:p>
    <w:p w14:paraId="454FD73D" w14:textId="481BCCB4" w:rsidR="00CC0BB1" w:rsidRDefault="00352877" w:rsidP="00352877">
      <w:pPr>
        <w:pStyle w:val="EX"/>
      </w:pPr>
      <w:r w:rsidRPr="0080591C">
        <w:rPr>
          <w:b/>
          <w:bCs/>
        </w:rPr>
        <w:t>[Fun-IE-</w:t>
      </w:r>
      <w:r w:rsidR="00493854">
        <w:rPr>
          <w:b/>
          <w:bCs/>
        </w:rPr>
        <w:t>0</w:t>
      </w:r>
      <w:r w:rsidR="002F53A5">
        <w:rPr>
          <w:b/>
          <w:bCs/>
        </w:rPr>
        <w:t>8</w:t>
      </w:r>
      <w:r w:rsidRPr="0080591C">
        <w:rPr>
          <w:b/>
          <w:bCs/>
        </w:rPr>
        <w:t>]</w:t>
      </w:r>
      <w:r w:rsidRPr="002023C0">
        <w:tab/>
      </w:r>
      <w:r w:rsidR="007F1E14">
        <w:t xml:space="preserve">A Node </w:t>
      </w:r>
      <w:r w:rsidR="00CC0BB1">
        <w:t xml:space="preserve">shall </w:t>
      </w:r>
      <w:r w:rsidR="00BE108F">
        <w:t>notify the confirmation of information delivery and/or any error during communication if requested by the Connected System.</w:t>
      </w:r>
    </w:p>
    <w:p w14:paraId="51BD3B1C" w14:textId="552D0E0F" w:rsidR="007F1E14" w:rsidRPr="002023C0" w:rsidRDefault="007F1E14" w:rsidP="007F1E14">
      <w:pPr>
        <w:pStyle w:val="EX"/>
      </w:pPr>
      <w:r w:rsidRPr="0080591C">
        <w:rPr>
          <w:b/>
          <w:bCs/>
        </w:rPr>
        <w:t>[Fun-IE-</w:t>
      </w:r>
      <w:r>
        <w:rPr>
          <w:b/>
          <w:bCs/>
        </w:rPr>
        <w:t>09</w:t>
      </w:r>
      <w:r w:rsidRPr="0080591C">
        <w:rPr>
          <w:b/>
          <w:bCs/>
        </w:rPr>
        <w:t>]</w:t>
      </w:r>
      <w:r w:rsidRPr="002023C0">
        <w:tab/>
      </w:r>
      <w:r>
        <w:t xml:space="preserve">A </w:t>
      </w:r>
      <w:r w:rsidRPr="0080591C">
        <w:t>Node sh</w:t>
      </w:r>
      <w:r w:rsidRPr="00837E1C">
        <w:t>al</w:t>
      </w:r>
      <w:r w:rsidRPr="006122B9">
        <w:t>l support data model versioning.</w:t>
      </w:r>
    </w:p>
    <w:p w14:paraId="001B4103" w14:textId="33DA445E" w:rsidR="00437067" w:rsidRPr="002023C0" w:rsidRDefault="00437067" w:rsidP="00437067">
      <w:pPr>
        <w:pStyle w:val="Otsikko3"/>
      </w:pPr>
      <w:bookmarkStart w:id="86" w:name="_Toc64984441"/>
      <w:bookmarkStart w:id="87" w:name="_Toc65480901"/>
      <w:bookmarkStart w:id="88" w:name="_Toc124349902"/>
      <w:r w:rsidRPr="000E0659">
        <w:t>5.3.</w:t>
      </w:r>
      <w:r w:rsidR="00B729EE" w:rsidRPr="00621D28">
        <w:t>3</w:t>
      </w:r>
      <w:r w:rsidRPr="000E0659">
        <w:tab/>
        <w:t>Data Model</w:t>
      </w:r>
      <w:bookmarkEnd w:id="86"/>
      <w:bookmarkEnd w:id="87"/>
      <w:bookmarkEnd w:id="88"/>
    </w:p>
    <w:p w14:paraId="057DD7B2" w14:textId="121B9EA2" w:rsidR="007A2363" w:rsidRDefault="00437067" w:rsidP="00437067">
      <w:r w:rsidRPr="002A3126">
        <w:t>CISE</w:t>
      </w:r>
      <w:r w:rsidRPr="002023C0">
        <w:t xml:space="preserve"> </w:t>
      </w:r>
      <w:r w:rsidR="00B9199F">
        <w:t xml:space="preserve">network </w:t>
      </w:r>
      <w:r w:rsidRPr="002023C0">
        <w:t xml:space="preserve">is expected to interlink </w:t>
      </w:r>
      <w:r w:rsidR="007C15B0" w:rsidRPr="002023C0">
        <w:t xml:space="preserve">a </w:t>
      </w:r>
      <w:r w:rsidRPr="002023C0">
        <w:t xml:space="preserve">wide variety of existing information systems, which handle and store data using many different </w:t>
      </w:r>
      <w:r w:rsidR="00EC3A63" w:rsidRPr="002023C0">
        <w:t>standardized</w:t>
      </w:r>
      <w:r w:rsidRPr="002023C0">
        <w:t xml:space="preserve"> or proprietary formats. </w:t>
      </w:r>
      <w:r w:rsidR="00EA5992">
        <w:t>The</w:t>
      </w:r>
      <w:r w:rsidR="00EA5992" w:rsidRPr="002023C0">
        <w:t xml:space="preserve"> </w:t>
      </w:r>
      <w:r w:rsidR="00956E75" w:rsidRPr="002A3126">
        <w:t>CISE</w:t>
      </w:r>
      <w:r w:rsidR="00956E75" w:rsidRPr="002023C0">
        <w:t xml:space="preserve"> </w:t>
      </w:r>
      <w:r w:rsidRPr="002023C0">
        <w:t>data model define</w:t>
      </w:r>
      <w:r w:rsidR="007C15B0" w:rsidRPr="002023C0">
        <w:t>s</w:t>
      </w:r>
      <w:r w:rsidRPr="002023C0">
        <w:t xml:space="preserve"> common data format and semantics for all the data exchanged. The use of </w:t>
      </w:r>
      <w:r w:rsidR="007C15B0" w:rsidRPr="002023C0">
        <w:t xml:space="preserve">a </w:t>
      </w:r>
      <w:r w:rsidRPr="002023C0">
        <w:t xml:space="preserve">common data model enables to preserve the meaning of the exchanged data unchanged </w:t>
      </w:r>
      <w:proofErr w:type="gramStart"/>
      <w:r w:rsidRPr="002023C0">
        <w:t>and also</w:t>
      </w:r>
      <w:proofErr w:type="gramEnd"/>
      <w:r w:rsidRPr="002023C0">
        <w:t xml:space="preserve"> automatically check the consistency of the exchanged data</w:t>
      </w:r>
      <w:r w:rsidR="007C15B0" w:rsidRPr="002023C0">
        <w:t>.</w:t>
      </w:r>
      <w:r w:rsidR="00A574A4">
        <w:t xml:space="preserve"> The basic structure of the CISE data model</w:t>
      </w:r>
      <w:r w:rsidR="008C2004">
        <w:t xml:space="preserve"> </w:t>
      </w:r>
      <w:r w:rsidR="00A44A7A">
        <w:t>has been developed by several consecutive</w:t>
      </w:r>
      <w:r w:rsidR="008C2004">
        <w:t xml:space="preserve"> EU funded projects as described in the Introduction part of the present document.</w:t>
      </w:r>
    </w:p>
    <w:p w14:paraId="7818EE98" w14:textId="377B62E0" w:rsidR="00070B51" w:rsidRDefault="007A2363" w:rsidP="00876B8B">
      <w:r w:rsidRPr="002023C0">
        <w:t xml:space="preserve">The following requirements </w:t>
      </w:r>
      <w:r w:rsidR="00CA492E">
        <w:t xml:space="preserve">related to the data model </w:t>
      </w:r>
      <w:r w:rsidRPr="002023C0">
        <w:t>have been identified:</w:t>
      </w:r>
    </w:p>
    <w:p w14:paraId="1324A38E" w14:textId="1EE7B083" w:rsidR="00437067" w:rsidRPr="002023C0" w:rsidRDefault="00437067" w:rsidP="00A03398">
      <w:pPr>
        <w:ind w:left="1702" w:hanging="1418"/>
      </w:pPr>
      <w:r w:rsidRPr="002023C0">
        <w:rPr>
          <w:b/>
        </w:rPr>
        <w:t>[Fun-</w:t>
      </w:r>
      <w:r w:rsidRPr="002A3126">
        <w:rPr>
          <w:b/>
        </w:rPr>
        <w:t>DM</w:t>
      </w:r>
      <w:r w:rsidRPr="002023C0">
        <w:rPr>
          <w:b/>
        </w:rPr>
        <w:t>-01]</w:t>
      </w:r>
      <w:r w:rsidRPr="002023C0">
        <w:tab/>
      </w:r>
      <w:r w:rsidR="007F0D87">
        <w:t>Data Model</w:t>
      </w:r>
      <w:r w:rsidR="00B55FAD">
        <w:t xml:space="preserve"> </w:t>
      </w:r>
      <w:r w:rsidRPr="002023C0">
        <w:t xml:space="preserve">shall </w:t>
      </w:r>
      <w:r w:rsidR="008729ED">
        <w:t>enable</w:t>
      </w:r>
      <w:r w:rsidRPr="002023C0">
        <w:t xml:space="preserve"> the exchange of information related </w:t>
      </w:r>
      <w:r w:rsidR="00957900" w:rsidRPr="002023C0">
        <w:t xml:space="preserve">to </w:t>
      </w:r>
      <w:r w:rsidR="00E112CA">
        <w:t xml:space="preserve">operational assets and other </w:t>
      </w:r>
      <w:r w:rsidR="00DD4CEF">
        <w:t>Objects</w:t>
      </w:r>
      <w:r w:rsidRPr="002023C0">
        <w:t>.</w:t>
      </w:r>
    </w:p>
    <w:p w14:paraId="7FA33654" w14:textId="619FB159" w:rsidR="00437067" w:rsidRPr="002023C0" w:rsidRDefault="00437067" w:rsidP="00A03398">
      <w:pPr>
        <w:ind w:left="1702" w:hanging="1418"/>
      </w:pPr>
      <w:r w:rsidRPr="002023C0">
        <w:rPr>
          <w:b/>
        </w:rPr>
        <w:t>[Fun-</w:t>
      </w:r>
      <w:r w:rsidRPr="002A3126">
        <w:rPr>
          <w:b/>
        </w:rPr>
        <w:t>DM</w:t>
      </w:r>
      <w:r w:rsidRPr="002023C0">
        <w:rPr>
          <w:b/>
        </w:rPr>
        <w:t>-02]</w:t>
      </w:r>
      <w:r w:rsidRPr="002023C0">
        <w:tab/>
      </w:r>
      <w:r w:rsidR="007F0D87">
        <w:t>Data Model</w:t>
      </w:r>
      <w:r w:rsidR="00B55FAD">
        <w:t xml:space="preserve"> </w:t>
      </w:r>
      <w:r w:rsidR="006334AE" w:rsidRPr="002023C0">
        <w:t xml:space="preserve">shall </w:t>
      </w:r>
      <w:r w:rsidR="007F0D87">
        <w:t>enable</w:t>
      </w:r>
      <w:r w:rsidR="007F0D87" w:rsidRPr="002023C0">
        <w:t xml:space="preserve"> </w:t>
      </w:r>
      <w:r w:rsidR="006334AE" w:rsidRPr="002023C0">
        <w:t>the exchange of r</w:t>
      </w:r>
      <w:r w:rsidRPr="002023C0">
        <w:t>isk information.</w:t>
      </w:r>
    </w:p>
    <w:p w14:paraId="33683A1D" w14:textId="62260B60" w:rsidR="00437067" w:rsidRPr="002023C0" w:rsidRDefault="00437067" w:rsidP="00A03398">
      <w:pPr>
        <w:ind w:left="1702" w:hanging="1418"/>
      </w:pPr>
      <w:r w:rsidRPr="002023C0">
        <w:rPr>
          <w:b/>
        </w:rPr>
        <w:t>[Fun-</w:t>
      </w:r>
      <w:r w:rsidRPr="002A3126">
        <w:rPr>
          <w:b/>
        </w:rPr>
        <w:t>DM</w:t>
      </w:r>
      <w:r w:rsidRPr="002023C0">
        <w:rPr>
          <w:b/>
        </w:rPr>
        <w:t>-03]</w:t>
      </w:r>
      <w:r w:rsidRPr="002023C0">
        <w:tab/>
      </w:r>
      <w:r w:rsidR="007F0D87">
        <w:t>Data Model</w:t>
      </w:r>
      <w:r w:rsidR="00B55FAD">
        <w:t xml:space="preserve"> </w:t>
      </w:r>
      <w:r w:rsidRPr="002023C0">
        <w:t xml:space="preserve">shall </w:t>
      </w:r>
      <w:r w:rsidR="007F0D87">
        <w:t>enable</w:t>
      </w:r>
      <w:r w:rsidR="007F0D87" w:rsidRPr="002023C0">
        <w:t xml:space="preserve"> </w:t>
      </w:r>
      <w:r w:rsidRPr="002023C0">
        <w:t>the exchange of information related to</w:t>
      </w:r>
      <w:r w:rsidR="00E112CA">
        <w:t xml:space="preserve"> </w:t>
      </w:r>
      <w:r w:rsidR="00DD4CEF">
        <w:t>Agents</w:t>
      </w:r>
      <w:r w:rsidRPr="002023C0">
        <w:t>.</w:t>
      </w:r>
    </w:p>
    <w:p w14:paraId="408A3F48" w14:textId="2FB854CE" w:rsidR="00437067" w:rsidRPr="002023C0" w:rsidRDefault="00437067" w:rsidP="00A03398">
      <w:pPr>
        <w:ind w:left="1702" w:hanging="1418"/>
      </w:pPr>
      <w:r w:rsidRPr="002023C0">
        <w:rPr>
          <w:b/>
        </w:rPr>
        <w:t>[Fun-</w:t>
      </w:r>
      <w:r w:rsidRPr="002A3126">
        <w:rPr>
          <w:b/>
        </w:rPr>
        <w:t>DM</w:t>
      </w:r>
      <w:r w:rsidRPr="002023C0">
        <w:rPr>
          <w:b/>
        </w:rPr>
        <w:t>-04]</w:t>
      </w:r>
      <w:r w:rsidRPr="002023C0">
        <w:tab/>
      </w:r>
      <w:r w:rsidR="007F0D87">
        <w:t>Data Model</w:t>
      </w:r>
      <w:r w:rsidR="00B55FAD">
        <w:t xml:space="preserve"> </w:t>
      </w:r>
      <w:r w:rsidRPr="002023C0">
        <w:t xml:space="preserve">shall </w:t>
      </w:r>
      <w:r w:rsidR="007F0D87">
        <w:t>enable</w:t>
      </w:r>
      <w:r w:rsidR="007F0D87" w:rsidRPr="002023C0">
        <w:t xml:space="preserve"> </w:t>
      </w:r>
      <w:r w:rsidRPr="002023C0">
        <w:t>the exchange of informa</w:t>
      </w:r>
      <w:r w:rsidR="006334AE" w:rsidRPr="002023C0">
        <w:t xml:space="preserve">tion related to </w:t>
      </w:r>
      <w:r w:rsidR="00DD4CEF">
        <w:t>E</w:t>
      </w:r>
      <w:r w:rsidR="00DD4CEF" w:rsidRPr="002023C0">
        <w:t>vents</w:t>
      </w:r>
      <w:r w:rsidRPr="002023C0">
        <w:t>.</w:t>
      </w:r>
    </w:p>
    <w:p w14:paraId="12AA7158" w14:textId="05F95729" w:rsidR="00437067" w:rsidRPr="002023C0" w:rsidRDefault="00437067" w:rsidP="00A03398">
      <w:pPr>
        <w:ind w:left="1702" w:hanging="1418"/>
      </w:pPr>
      <w:r w:rsidRPr="002023C0">
        <w:rPr>
          <w:b/>
        </w:rPr>
        <w:t>[Fun-</w:t>
      </w:r>
      <w:r w:rsidRPr="002A3126">
        <w:rPr>
          <w:b/>
        </w:rPr>
        <w:t>DM</w:t>
      </w:r>
      <w:r w:rsidRPr="002023C0">
        <w:rPr>
          <w:b/>
        </w:rPr>
        <w:t>-05]</w:t>
      </w:r>
      <w:r w:rsidRPr="002023C0">
        <w:tab/>
      </w:r>
      <w:r w:rsidR="007F0D87">
        <w:t>Data Model</w:t>
      </w:r>
      <w:r w:rsidR="00B55FAD">
        <w:t xml:space="preserve"> </w:t>
      </w:r>
      <w:r w:rsidRPr="002023C0">
        <w:t xml:space="preserve">shall </w:t>
      </w:r>
      <w:r w:rsidR="007F0D87">
        <w:t>enable</w:t>
      </w:r>
      <w:r w:rsidR="007F0D87" w:rsidRPr="002023C0">
        <w:t xml:space="preserve"> </w:t>
      </w:r>
      <w:r w:rsidRPr="002023C0">
        <w:t xml:space="preserve">the exchange of information related to </w:t>
      </w:r>
      <w:proofErr w:type="spellStart"/>
      <w:r w:rsidRPr="002023C0">
        <w:t>meteo</w:t>
      </w:r>
      <w:proofErr w:type="spellEnd"/>
      <w:r w:rsidRPr="002023C0">
        <w:t>-oceanographic condition</w:t>
      </w:r>
      <w:r w:rsidR="00957900" w:rsidRPr="002023C0">
        <w:t>s</w:t>
      </w:r>
      <w:r w:rsidRPr="002023C0">
        <w:t>.</w:t>
      </w:r>
    </w:p>
    <w:p w14:paraId="2FCAFBAF" w14:textId="170BE601" w:rsidR="00437067" w:rsidRPr="002023C0" w:rsidRDefault="00437067" w:rsidP="00A03398">
      <w:pPr>
        <w:ind w:left="1702" w:hanging="1418"/>
      </w:pPr>
      <w:r w:rsidRPr="002023C0">
        <w:rPr>
          <w:b/>
        </w:rPr>
        <w:t>[Fun-</w:t>
      </w:r>
      <w:r w:rsidRPr="002A3126">
        <w:rPr>
          <w:b/>
        </w:rPr>
        <w:t>DM</w:t>
      </w:r>
      <w:r w:rsidRPr="002023C0">
        <w:rPr>
          <w:b/>
        </w:rPr>
        <w:t>-06]</w:t>
      </w:r>
      <w:r w:rsidRPr="002023C0">
        <w:tab/>
      </w:r>
      <w:r w:rsidR="007F0D87">
        <w:t>Data Model</w:t>
      </w:r>
      <w:r w:rsidR="00B55FAD">
        <w:t xml:space="preserve"> </w:t>
      </w:r>
      <w:r w:rsidRPr="002023C0">
        <w:t xml:space="preserve">shall </w:t>
      </w:r>
      <w:r w:rsidR="007F0D87">
        <w:t>enable</w:t>
      </w:r>
      <w:r w:rsidR="007F0D87" w:rsidRPr="002023C0">
        <w:t xml:space="preserve"> </w:t>
      </w:r>
      <w:r w:rsidRPr="002023C0">
        <w:t xml:space="preserve">the exchange of information related to </w:t>
      </w:r>
      <w:r w:rsidR="006334AE" w:rsidRPr="002023C0">
        <w:t>location</w:t>
      </w:r>
      <w:r w:rsidR="00957900" w:rsidRPr="002023C0">
        <w:t>s</w:t>
      </w:r>
      <w:r w:rsidRPr="002023C0">
        <w:t>.</w:t>
      </w:r>
    </w:p>
    <w:p w14:paraId="192643B1" w14:textId="18B07732" w:rsidR="00437067" w:rsidRPr="002023C0" w:rsidRDefault="00437067" w:rsidP="00A03398">
      <w:pPr>
        <w:ind w:left="1702" w:hanging="1418"/>
      </w:pPr>
      <w:r w:rsidRPr="002023C0">
        <w:rPr>
          <w:b/>
        </w:rPr>
        <w:t>[Fun-</w:t>
      </w:r>
      <w:r w:rsidRPr="002A3126">
        <w:rPr>
          <w:b/>
        </w:rPr>
        <w:t>DM</w:t>
      </w:r>
      <w:r w:rsidRPr="002023C0">
        <w:rPr>
          <w:b/>
        </w:rPr>
        <w:t>-07]</w:t>
      </w:r>
      <w:r w:rsidRPr="002023C0">
        <w:tab/>
      </w:r>
      <w:r w:rsidR="007F0D87">
        <w:t>Data Model</w:t>
      </w:r>
      <w:r w:rsidR="00B55FAD">
        <w:t xml:space="preserve"> </w:t>
      </w:r>
      <w:r w:rsidRPr="002023C0">
        <w:t xml:space="preserve">shall </w:t>
      </w:r>
      <w:r w:rsidR="007F0D87">
        <w:t>enable</w:t>
      </w:r>
      <w:r w:rsidR="007F0D87" w:rsidRPr="002023C0">
        <w:t xml:space="preserve"> </w:t>
      </w:r>
      <w:r w:rsidRPr="002023C0">
        <w:t>the exchange of documents, such as reports or structured information</w:t>
      </w:r>
      <w:r w:rsidR="006334AE" w:rsidRPr="002023C0">
        <w:t>.</w:t>
      </w:r>
    </w:p>
    <w:p w14:paraId="6BFF8BFB" w14:textId="638008E1" w:rsidR="00437067" w:rsidRPr="002023C0" w:rsidRDefault="00437067" w:rsidP="00A03398">
      <w:pPr>
        <w:ind w:left="1702" w:hanging="1418"/>
      </w:pPr>
      <w:r w:rsidRPr="002023C0">
        <w:rPr>
          <w:b/>
        </w:rPr>
        <w:t>[Fun-</w:t>
      </w:r>
      <w:r w:rsidRPr="002A3126">
        <w:rPr>
          <w:b/>
        </w:rPr>
        <w:t>DM</w:t>
      </w:r>
      <w:r w:rsidRPr="002023C0">
        <w:rPr>
          <w:b/>
        </w:rPr>
        <w:t>-08]</w:t>
      </w:r>
      <w:r w:rsidRPr="002023C0">
        <w:tab/>
      </w:r>
      <w:r w:rsidR="007F0D87">
        <w:t>Data Model</w:t>
      </w:r>
      <w:r w:rsidR="00B55FAD">
        <w:t xml:space="preserve"> </w:t>
      </w:r>
      <w:r w:rsidRPr="002023C0">
        <w:t>shall enable the exchange of streamed information</w:t>
      </w:r>
      <w:r w:rsidR="006334AE" w:rsidRPr="002023C0">
        <w:t>.</w:t>
      </w:r>
    </w:p>
    <w:p w14:paraId="6E53B753" w14:textId="52A03A40" w:rsidR="00F545FE" w:rsidRDefault="00437067" w:rsidP="009821BC">
      <w:pPr>
        <w:ind w:left="1702" w:hanging="1418"/>
      </w:pPr>
      <w:r w:rsidRPr="002023C0">
        <w:rPr>
          <w:b/>
        </w:rPr>
        <w:t>[Fun-</w:t>
      </w:r>
      <w:r w:rsidRPr="002A3126">
        <w:rPr>
          <w:b/>
        </w:rPr>
        <w:t>DM</w:t>
      </w:r>
      <w:r w:rsidRPr="002023C0">
        <w:rPr>
          <w:b/>
        </w:rPr>
        <w:t>-09]</w:t>
      </w:r>
      <w:r w:rsidRPr="005E2FA7">
        <w:rPr>
          <w:b/>
        </w:rPr>
        <w:tab/>
      </w:r>
      <w:r w:rsidR="007F0D87" w:rsidRPr="005B7BFF">
        <w:t xml:space="preserve">Data </w:t>
      </w:r>
      <w:r w:rsidR="007F0D87" w:rsidRPr="002A3FB7">
        <w:t>Model</w:t>
      </w:r>
      <w:r w:rsidR="00B55FAD" w:rsidRPr="002A3FB7">
        <w:t xml:space="preserve"> </w:t>
      </w:r>
      <w:r w:rsidRPr="002A3FB7">
        <w:t xml:space="preserve">shall </w:t>
      </w:r>
      <w:r w:rsidR="007F0D87" w:rsidRPr="003040D4">
        <w:t xml:space="preserve">enable </w:t>
      </w:r>
      <w:r w:rsidRPr="003040D4">
        <w:t>the exchange of a combination of the different information listed in requirements [Fun-DM-01] to [Fun-DM-08]</w:t>
      </w:r>
      <w:r w:rsidR="007F0D87" w:rsidRPr="003040D4">
        <w:t>,</w:t>
      </w:r>
      <w:r w:rsidR="00452460" w:rsidRPr="003040D4">
        <w:t xml:space="preserve"> </w:t>
      </w:r>
      <w:r w:rsidRPr="005B7BFF">
        <w:t>and their relationship to describe a complete maritime</w:t>
      </w:r>
      <w:r w:rsidR="00194514" w:rsidRPr="003040D4">
        <w:t xml:space="preserve"> or land border</w:t>
      </w:r>
      <w:r w:rsidRPr="003040D4">
        <w:t xml:space="preserve"> situation.</w:t>
      </w:r>
      <w:bookmarkStart w:id="89" w:name="_Toc64984442"/>
      <w:bookmarkStart w:id="90" w:name="_Toc65480902"/>
    </w:p>
    <w:p w14:paraId="253EAB45" w14:textId="133FCC4E" w:rsidR="00290C5A" w:rsidRPr="002023C0" w:rsidRDefault="00290C5A" w:rsidP="00290C5A">
      <w:pPr>
        <w:pStyle w:val="Otsikko1"/>
      </w:pPr>
      <w:bookmarkStart w:id="91" w:name="_Toc124349903"/>
      <w:r w:rsidRPr="002023C0">
        <w:t>6</w:t>
      </w:r>
      <w:r w:rsidRPr="002023C0">
        <w:tab/>
        <w:t>Performance requirements</w:t>
      </w:r>
      <w:bookmarkEnd w:id="89"/>
      <w:bookmarkEnd w:id="90"/>
      <w:bookmarkEnd w:id="91"/>
    </w:p>
    <w:p w14:paraId="703D3A40" w14:textId="05AEDFE5" w:rsidR="00290C5A" w:rsidRPr="002023C0" w:rsidRDefault="00290C5A" w:rsidP="00290C5A">
      <w:r w:rsidRPr="002A3126">
        <w:t>It</w:t>
      </w:r>
      <w:r w:rsidRPr="002023C0">
        <w:t xml:space="preserve"> is estimated that there are around 400 Public Authorities in Europe </w:t>
      </w:r>
      <w:r w:rsidR="007C15B0" w:rsidRPr="002023C0">
        <w:t xml:space="preserve">that </w:t>
      </w:r>
      <w:r w:rsidRPr="002023C0">
        <w:t xml:space="preserve">are somehow involved in </w:t>
      </w:r>
      <w:r w:rsidRPr="00C86333">
        <w:t>maritime surveillance</w:t>
      </w:r>
      <w:r w:rsidRPr="002023C0">
        <w:t xml:space="preserve"> </w:t>
      </w:r>
      <w:r w:rsidR="00BE1878" w:rsidRPr="002A3126">
        <w:t>[</w:t>
      </w:r>
      <w:r w:rsidR="00607A2B">
        <w:t>i.1</w:t>
      </w:r>
      <w:r w:rsidR="00BE1878" w:rsidRPr="002A3126">
        <w:t>]</w:t>
      </w:r>
      <w:r w:rsidRPr="002023C0">
        <w:t xml:space="preserve"> and </w:t>
      </w:r>
      <w:r w:rsidRPr="002A3126">
        <w:t>CISE</w:t>
      </w:r>
      <w:r w:rsidRPr="002023C0">
        <w:t xml:space="preserve"> </w:t>
      </w:r>
      <w:r w:rsidR="00DA5EB9">
        <w:t xml:space="preserve">network </w:t>
      </w:r>
      <w:r w:rsidRPr="002023C0">
        <w:t>needs to be able to connect all of them to the same network.</w:t>
      </w:r>
      <w:r w:rsidR="00194514">
        <w:t xml:space="preserve"> </w:t>
      </w:r>
    </w:p>
    <w:p w14:paraId="77F08E53" w14:textId="18F11A16" w:rsidR="00290C5A" w:rsidRPr="002023C0" w:rsidRDefault="00290C5A" w:rsidP="00290C5A">
      <w:r w:rsidRPr="002023C0">
        <w:t>In some cases, authorities inside the same Member State want to use a joint access point (</w:t>
      </w:r>
      <w:proofErr w:type="gramStart"/>
      <w:r w:rsidR="00592CFF">
        <w:t>i.e.</w:t>
      </w:r>
      <w:proofErr w:type="gramEnd"/>
      <w:r w:rsidR="00592CFF">
        <w:t xml:space="preserve"> </w:t>
      </w:r>
      <w:r w:rsidR="003C2110">
        <w:t xml:space="preserve">the </w:t>
      </w:r>
      <w:r w:rsidRPr="002023C0">
        <w:t xml:space="preserve">Node) to connect to </w:t>
      </w:r>
      <w:r w:rsidRPr="002A3126">
        <w:t>CISE</w:t>
      </w:r>
      <w:r w:rsidR="00DA5EB9">
        <w:t xml:space="preserve"> network</w:t>
      </w:r>
      <w:r w:rsidRPr="002023C0">
        <w:t xml:space="preserve">. Each connected Public Authority might be able to provide several different Services to </w:t>
      </w:r>
      <w:r w:rsidRPr="002A3126">
        <w:t>CISE</w:t>
      </w:r>
      <w:r w:rsidRPr="002023C0">
        <w:t xml:space="preserve"> network.</w:t>
      </w:r>
    </w:p>
    <w:p w14:paraId="629107B4" w14:textId="0C45FE80" w:rsidR="00290C5A" w:rsidRPr="002023C0" w:rsidRDefault="007A2363" w:rsidP="00290C5A">
      <w:r w:rsidRPr="002023C0">
        <w:t>The following requirements have been identified:</w:t>
      </w:r>
    </w:p>
    <w:p w14:paraId="70E1607A" w14:textId="781E54E4" w:rsidR="00290C5A" w:rsidRPr="002023C0" w:rsidRDefault="00290C5A" w:rsidP="00060E8D">
      <w:pPr>
        <w:pStyle w:val="EX"/>
      </w:pPr>
      <w:r w:rsidRPr="002023C0">
        <w:rPr>
          <w:b/>
        </w:rPr>
        <w:t>[Per-Req-01]</w:t>
      </w:r>
      <w:r w:rsidRPr="002023C0">
        <w:tab/>
      </w:r>
      <w:r w:rsidR="003C2110">
        <w:t xml:space="preserve">A </w:t>
      </w:r>
      <w:r w:rsidR="00DA5EB9">
        <w:t xml:space="preserve">Node shall be able to maintain connection to at least </w:t>
      </w:r>
      <w:r w:rsidR="006D4E43">
        <w:t>50</w:t>
      </w:r>
      <w:r w:rsidR="00DA5EB9">
        <w:t xml:space="preserve"> other Nodes</w:t>
      </w:r>
      <w:r w:rsidR="00060E8D" w:rsidRPr="002023C0">
        <w:t>.</w:t>
      </w:r>
    </w:p>
    <w:p w14:paraId="113F0B3B" w14:textId="26B90FEC" w:rsidR="00290C5A" w:rsidRPr="002023C0" w:rsidRDefault="00290C5A" w:rsidP="00060E8D">
      <w:pPr>
        <w:pStyle w:val="EX"/>
      </w:pPr>
      <w:r w:rsidRPr="002023C0">
        <w:rPr>
          <w:b/>
        </w:rPr>
        <w:t>[Per-Req-02]</w:t>
      </w:r>
      <w:r w:rsidRPr="002023C0">
        <w:tab/>
      </w:r>
      <w:r w:rsidR="003C2110">
        <w:t xml:space="preserve">A </w:t>
      </w:r>
      <w:r w:rsidRPr="002023C0">
        <w:t xml:space="preserve">Node shall </w:t>
      </w:r>
      <w:r w:rsidR="00D12000">
        <w:t>provide</w:t>
      </w:r>
      <w:r w:rsidRPr="002023C0">
        <w:t xml:space="preserve"> access </w:t>
      </w:r>
      <w:r w:rsidR="00D12000">
        <w:t>for</w:t>
      </w:r>
      <w:r w:rsidRPr="002023C0">
        <w:t xml:space="preserve"> at least </w:t>
      </w:r>
      <w:r w:rsidR="00D12000" w:rsidRPr="002023C0">
        <w:t>20</w:t>
      </w:r>
      <w:r w:rsidR="00D12000">
        <w:t xml:space="preserve"> </w:t>
      </w:r>
      <w:r w:rsidR="00E6139E">
        <w:t>Connected</w:t>
      </w:r>
      <w:r w:rsidR="00C67CCA">
        <w:t xml:space="preserve"> </w:t>
      </w:r>
      <w:r w:rsidR="00E6139E">
        <w:t>S</w:t>
      </w:r>
      <w:r w:rsidR="00C67CCA">
        <w:t>ystems</w:t>
      </w:r>
      <w:r w:rsidR="00D12000">
        <w:t xml:space="preserve"> to the CISE network</w:t>
      </w:r>
      <w:r w:rsidRPr="002023C0">
        <w:t>.</w:t>
      </w:r>
    </w:p>
    <w:p w14:paraId="3A9E80EB" w14:textId="71A3A0C4" w:rsidR="00290C5A" w:rsidRPr="002023C0" w:rsidRDefault="00290C5A" w:rsidP="00060E8D">
      <w:pPr>
        <w:pStyle w:val="EX"/>
      </w:pPr>
      <w:r w:rsidRPr="002023C0">
        <w:rPr>
          <w:b/>
        </w:rPr>
        <w:t>[Per-Req-03]</w:t>
      </w:r>
      <w:r w:rsidRPr="002023C0">
        <w:tab/>
      </w:r>
      <w:r w:rsidR="003C2110">
        <w:t xml:space="preserve">A </w:t>
      </w:r>
      <w:r w:rsidR="00DA5EB9">
        <w:t xml:space="preserve">Node </w:t>
      </w:r>
      <w:r w:rsidRPr="002023C0">
        <w:t xml:space="preserve">shall support at least 240 Services per </w:t>
      </w:r>
      <w:r w:rsidR="00E6139E">
        <w:t>Connected</w:t>
      </w:r>
      <w:r w:rsidR="00C67CCA">
        <w:t xml:space="preserve"> </w:t>
      </w:r>
      <w:r w:rsidR="00E6139E">
        <w:t>S</w:t>
      </w:r>
      <w:r w:rsidR="00C67CCA">
        <w:t>ystem</w:t>
      </w:r>
      <w:r w:rsidRPr="002023C0">
        <w:t>.</w:t>
      </w:r>
    </w:p>
    <w:p w14:paraId="62495CE4" w14:textId="77777777" w:rsidR="00203753" w:rsidRPr="002023C0" w:rsidRDefault="00203753">
      <w:pPr>
        <w:spacing w:after="0"/>
      </w:pPr>
      <w:r w:rsidRPr="002023C0">
        <w:br w:type="page"/>
      </w:r>
    </w:p>
    <w:p w14:paraId="337D9083" w14:textId="4C490A8B" w:rsidR="009C2BEA" w:rsidRPr="002023C0" w:rsidRDefault="009C2BEA" w:rsidP="00CF3B43">
      <w:pPr>
        <w:pStyle w:val="Otsikko8"/>
      </w:pPr>
      <w:bookmarkStart w:id="92" w:name="_Toc64984443"/>
      <w:bookmarkStart w:id="93" w:name="_Toc65480903"/>
      <w:bookmarkStart w:id="94" w:name="_Toc124349904"/>
      <w:r w:rsidRPr="002023C0">
        <w:lastRenderedPageBreak/>
        <w:t>Annex</w:t>
      </w:r>
      <w:r w:rsidR="00060E8D" w:rsidRPr="002023C0">
        <w:t xml:space="preserve"> </w:t>
      </w:r>
      <w:r w:rsidR="00C25121" w:rsidRPr="002023C0">
        <w:t>(informative</w:t>
      </w:r>
      <w:r w:rsidR="00FD033C" w:rsidRPr="002023C0">
        <w:t>):</w:t>
      </w:r>
      <w:r w:rsidR="00FD033C" w:rsidRPr="002023C0">
        <w:br/>
      </w:r>
      <w:r w:rsidRPr="002023C0">
        <w:t>Bibliography</w:t>
      </w:r>
      <w:bookmarkEnd w:id="92"/>
      <w:bookmarkEnd w:id="93"/>
      <w:bookmarkEnd w:id="94"/>
    </w:p>
    <w:p w14:paraId="731DCAD4" w14:textId="22F17A50" w:rsidR="002B468F" w:rsidRPr="002023C0" w:rsidRDefault="002B468F" w:rsidP="002B468F">
      <w:pPr>
        <w:pStyle w:val="B1"/>
      </w:pPr>
      <w:r w:rsidRPr="002A3126">
        <w:t>EUCISE</w:t>
      </w:r>
      <w:r w:rsidRPr="002023C0">
        <w:t xml:space="preserve"> 2020 project, D4.1: </w:t>
      </w:r>
      <w:r w:rsidR="00060E8D" w:rsidRPr="002023C0">
        <w:t>"</w:t>
      </w:r>
      <w:r w:rsidRPr="002023C0">
        <w:t>Needs Analysis</w:t>
      </w:r>
      <w:r w:rsidR="00060E8D" w:rsidRPr="002023C0">
        <w:t>".</w:t>
      </w:r>
    </w:p>
    <w:p w14:paraId="58FB0DAB" w14:textId="35D8E9AF" w:rsidR="002B468F" w:rsidRPr="002023C0" w:rsidRDefault="002B468F" w:rsidP="002B468F">
      <w:pPr>
        <w:pStyle w:val="B1"/>
      </w:pPr>
      <w:r w:rsidRPr="002A3126">
        <w:t>EUCISE</w:t>
      </w:r>
      <w:r w:rsidRPr="002023C0">
        <w:t xml:space="preserve"> 2020 project, D4.3: </w:t>
      </w:r>
      <w:r w:rsidR="00060E8D" w:rsidRPr="002023C0">
        <w:t>"</w:t>
      </w:r>
      <w:r w:rsidRPr="002023C0">
        <w:t>Technical Specification</w:t>
      </w:r>
      <w:r w:rsidR="00060E8D" w:rsidRPr="002023C0">
        <w:t>".</w:t>
      </w:r>
    </w:p>
    <w:p w14:paraId="32482D44" w14:textId="7C5F4200" w:rsidR="009C2BEA" w:rsidRDefault="002B468F" w:rsidP="002B468F">
      <w:pPr>
        <w:pStyle w:val="B1"/>
      </w:pPr>
      <w:r w:rsidRPr="002A3126">
        <w:t>JRC</w:t>
      </w:r>
      <w:r w:rsidRPr="002023C0">
        <w:t xml:space="preserve"> Technical Report: </w:t>
      </w:r>
      <w:r w:rsidR="00C92259">
        <w:t>"</w:t>
      </w:r>
      <w:r w:rsidRPr="002023C0">
        <w:t xml:space="preserve">The Entity Service Model for </w:t>
      </w:r>
      <w:r w:rsidRPr="002A3126">
        <w:t>CISE</w:t>
      </w:r>
      <w:r w:rsidR="00C92259">
        <w:t>"</w:t>
      </w:r>
      <w:r w:rsidRPr="002023C0">
        <w:t xml:space="preserve"> V1.53, 28/02/2017</w:t>
      </w:r>
      <w:r w:rsidR="00060E8D" w:rsidRPr="002023C0">
        <w:t>.</w:t>
      </w:r>
    </w:p>
    <w:p w14:paraId="2A57F12C" w14:textId="0D0BF4CA" w:rsidR="00015EF9" w:rsidRPr="00756ED0" w:rsidRDefault="00015EF9" w:rsidP="002B468F">
      <w:pPr>
        <w:pStyle w:val="B1"/>
      </w:pPr>
      <w:r w:rsidRPr="00756ED0">
        <w:t xml:space="preserve">CISE </w:t>
      </w:r>
      <w:r w:rsidR="0078309B" w:rsidRPr="00756ED0">
        <w:t>Technical specifications</w:t>
      </w:r>
      <w:r w:rsidRPr="00756ED0">
        <w:t xml:space="preserve"> and </w:t>
      </w:r>
      <w:proofErr w:type="spellStart"/>
      <w:r w:rsidRPr="00756ED0">
        <w:t>recources</w:t>
      </w:r>
      <w:proofErr w:type="spellEnd"/>
      <w:r>
        <w:t xml:space="preserve"> maintained by </w:t>
      </w:r>
      <w:r w:rsidRPr="00756ED0">
        <w:t>EMSA</w:t>
      </w:r>
    </w:p>
    <w:p w14:paraId="6D73E811" w14:textId="064F4D4D" w:rsidR="003778A3" w:rsidRPr="00756ED0" w:rsidRDefault="00015EF9" w:rsidP="00756ED0">
      <w:pPr>
        <w:pStyle w:val="B1"/>
        <w:numPr>
          <w:ilvl w:val="0"/>
          <w:numId w:val="0"/>
        </w:numPr>
        <w:ind w:left="737"/>
      </w:pPr>
      <w:r>
        <w:t xml:space="preserve">Available at </w:t>
      </w:r>
      <w:hyperlink r:id="rId27" w:history="1">
        <w:r w:rsidRPr="005354FA">
          <w:rPr>
            <w:rStyle w:val="Hyperlinkki"/>
          </w:rPr>
          <w:t>https://www.emsa.europa.eu/technical-specifications.html</w:t>
        </w:r>
      </w:hyperlink>
    </w:p>
    <w:p w14:paraId="15FD62DF" w14:textId="23EF50B8" w:rsidR="00E15D74" w:rsidRDefault="00B03824">
      <w:pPr>
        <w:overflowPunct/>
        <w:autoSpaceDE/>
        <w:autoSpaceDN/>
        <w:adjustRightInd/>
        <w:spacing w:after="0"/>
        <w:textAlignment w:val="auto"/>
      </w:pPr>
      <w:r w:rsidRPr="002023C0">
        <w:br w:type="page"/>
      </w:r>
    </w:p>
    <w:p w14:paraId="2AB7E2AC" w14:textId="4FBABD1D" w:rsidR="00E15D74" w:rsidRDefault="00E15D74" w:rsidP="00E15D74">
      <w:pPr>
        <w:pStyle w:val="Otsikko8"/>
      </w:pPr>
      <w:bookmarkStart w:id="95" w:name="_Toc455504155"/>
      <w:bookmarkStart w:id="96" w:name="_Toc481503693"/>
      <w:bookmarkStart w:id="97" w:name="_Toc482690142"/>
      <w:bookmarkStart w:id="98" w:name="_Toc482690619"/>
      <w:bookmarkStart w:id="99" w:name="_Toc482693315"/>
      <w:bookmarkStart w:id="100" w:name="_Toc484176743"/>
      <w:bookmarkStart w:id="101" w:name="_Toc484176766"/>
      <w:bookmarkStart w:id="102" w:name="_Toc484176789"/>
      <w:bookmarkStart w:id="103" w:name="_Toc487530225"/>
      <w:bookmarkStart w:id="104" w:name="_Toc527986010"/>
      <w:bookmarkStart w:id="105" w:name="_Toc19025638"/>
      <w:bookmarkStart w:id="106" w:name="_Toc19026120"/>
      <w:bookmarkStart w:id="107" w:name="_Toc67664014"/>
      <w:bookmarkStart w:id="108" w:name="_Toc67666915"/>
      <w:bookmarkStart w:id="109" w:name="_Toc67666937"/>
      <w:bookmarkStart w:id="110" w:name="_Toc67667053"/>
      <w:bookmarkStart w:id="111" w:name="_Toc67667213"/>
      <w:bookmarkStart w:id="112" w:name="_Toc69824711"/>
      <w:bookmarkStart w:id="113" w:name="_Toc124349905"/>
      <w:r>
        <w:lastRenderedPageBreak/>
        <w:t>Annex (informative):</w:t>
      </w:r>
      <w:r>
        <w:br/>
        <w:t>Change History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49F5EEC8" w14:textId="77777777" w:rsidR="00E15D74" w:rsidRPr="00E15D74" w:rsidRDefault="00E15D74" w:rsidP="00B318F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566"/>
        <w:gridCol w:w="810"/>
        <w:gridCol w:w="7194"/>
      </w:tblGrid>
      <w:tr w:rsidR="00E15D74" w14:paraId="6EA8FC45" w14:textId="77777777" w:rsidTr="00E15D74">
        <w:trPr>
          <w:tblHeader/>
          <w:jc w:val="center"/>
        </w:trPr>
        <w:tc>
          <w:tcPr>
            <w:tcW w:w="1566" w:type="dxa"/>
            <w:tcBorders>
              <w:top w:val="single" w:sz="6" w:space="0" w:color="000000"/>
              <w:left w:val="single" w:sz="6" w:space="0" w:color="000000"/>
              <w:bottom w:val="single" w:sz="6" w:space="0" w:color="000000"/>
              <w:right w:val="single" w:sz="6" w:space="0" w:color="000000"/>
            </w:tcBorders>
            <w:shd w:val="pct10" w:color="auto" w:fill="auto"/>
            <w:vAlign w:val="center"/>
            <w:hideMark/>
          </w:tcPr>
          <w:p w14:paraId="6B7F9EAC" w14:textId="77777777" w:rsidR="00E15D74" w:rsidRDefault="00E15D74">
            <w:pPr>
              <w:pStyle w:val="TAH"/>
            </w:pPr>
            <w:r>
              <w:t>Date</w:t>
            </w:r>
          </w:p>
        </w:tc>
        <w:tc>
          <w:tcPr>
            <w:tcW w:w="810" w:type="dxa"/>
            <w:tcBorders>
              <w:top w:val="single" w:sz="6" w:space="0" w:color="000000"/>
              <w:left w:val="single" w:sz="6" w:space="0" w:color="000000"/>
              <w:bottom w:val="single" w:sz="6" w:space="0" w:color="000000"/>
              <w:right w:val="single" w:sz="6" w:space="0" w:color="000000"/>
            </w:tcBorders>
            <w:shd w:val="pct10" w:color="auto" w:fill="auto"/>
            <w:vAlign w:val="center"/>
            <w:hideMark/>
          </w:tcPr>
          <w:p w14:paraId="19F7238C" w14:textId="77777777" w:rsidR="00E15D74" w:rsidRDefault="00E15D74">
            <w:pPr>
              <w:pStyle w:val="TAH"/>
            </w:pPr>
            <w:r>
              <w:t>Version</w:t>
            </w:r>
          </w:p>
        </w:tc>
        <w:tc>
          <w:tcPr>
            <w:tcW w:w="7194" w:type="dxa"/>
            <w:tcBorders>
              <w:top w:val="single" w:sz="6" w:space="0" w:color="000000"/>
              <w:left w:val="single" w:sz="6" w:space="0" w:color="000000"/>
              <w:bottom w:val="single" w:sz="6" w:space="0" w:color="000000"/>
              <w:right w:val="single" w:sz="6" w:space="0" w:color="000000"/>
            </w:tcBorders>
            <w:shd w:val="pct10" w:color="auto" w:fill="auto"/>
            <w:vAlign w:val="center"/>
            <w:hideMark/>
          </w:tcPr>
          <w:p w14:paraId="391B7D76" w14:textId="77777777" w:rsidR="00E15D74" w:rsidRDefault="00E15D74">
            <w:pPr>
              <w:pStyle w:val="TAH"/>
            </w:pPr>
            <w:r>
              <w:t>Information about changes</w:t>
            </w:r>
          </w:p>
        </w:tc>
      </w:tr>
      <w:tr w:rsidR="00E15D74" w14:paraId="0F7E7F64" w14:textId="77777777" w:rsidTr="00E15D74">
        <w:trPr>
          <w:jc w:val="center"/>
        </w:trPr>
        <w:tc>
          <w:tcPr>
            <w:tcW w:w="1566" w:type="dxa"/>
            <w:tcBorders>
              <w:top w:val="single" w:sz="6" w:space="0" w:color="000000"/>
              <w:left w:val="single" w:sz="6" w:space="0" w:color="000000"/>
              <w:bottom w:val="single" w:sz="6" w:space="0" w:color="000000"/>
              <w:right w:val="single" w:sz="6" w:space="0" w:color="000000"/>
            </w:tcBorders>
            <w:vAlign w:val="center"/>
            <w:hideMark/>
          </w:tcPr>
          <w:p w14:paraId="63E2CC30" w14:textId="32F664EB" w:rsidR="00E15D74" w:rsidRDefault="00E15D74" w:rsidP="00B318FC">
            <w:pPr>
              <w:pStyle w:val="TAL"/>
              <w:jc w:val="center"/>
            </w:pPr>
            <w:r>
              <w:t>01-2023</w:t>
            </w:r>
          </w:p>
        </w:tc>
        <w:tc>
          <w:tcPr>
            <w:tcW w:w="810" w:type="dxa"/>
            <w:tcBorders>
              <w:top w:val="single" w:sz="6" w:space="0" w:color="000000"/>
              <w:left w:val="single" w:sz="6" w:space="0" w:color="000000"/>
              <w:bottom w:val="single" w:sz="6" w:space="0" w:color="000000"/>
              <w:right w:val="single" w:sz="6" w:space="0" w:color="000000"/>
            </w:tcBorders>
            <w:vAlign w:val="center"/>
            <w:hideMark/>
          </w:tcPr>
          <w:p w14:paraId="0EC047A6" w14:textId="11188367" w:rsidR="00E15D74" w:rsidRDefault="00E15D74">
            <w:pPr>
              <w:pStyle w:val="TAC"/>
            </w:pPr>
            <w:r>
              <w:t>2.1.1</w:t>
            </w:r>
          </w:p>
        </w:tc>
        <w:tc>
          <w:tcPr>
            <w:tcW w:w="7194" w:type="dxa"/>
            <w:tcBorders>
              <w:top w:val="single" w:sz="6" w:space="0" w:color="000000"/>
              <w:left w:val="single" w:sz="6" w:space="0" w:color="000000"/>
              <w:bottom w:val="single" w:sz="6" w:space="0" w:color="000000"/>
              <w:right w:val="single" w:sz="6" w:space="0" w:color="000000"/>
            </w:tcBorders>
            <w:vAlign w:val="center"/>
            <w:hideMark/>
          </w:tcPr>
          <w:p w14:paraId="593CB08A" w14:textId="38A41B19" w:rsidR="00E15D74" w:rsidRDefault="003628F4" w:rsidP="00E15D74">
            <w:pPr>
              <w:pStyle w:val="FP"/>
              <w:tabs>
                <w:tab w:val="left" w:pos="3261"/>
                <w:tab w:val="left" w:pos="4395"/>
              </w:tabs>
              <w:spacing w:before="80" w:after="80"/>
              <w:ind w:left="57"/>
            </w:pPr>
            <w:r w:rsidRPr="003628F4">
              <w:t>The present document has been drafted based on the stable draft of the ETSI GS CDM 002; Release 2 document removing all references to the land border domain bu</w:t>
            </w:r>
            <w:r>
              <w:t>t</w:t>
            </w:r>
            <w:r w:rsidRPr="003628F4">
              <w:t xml:space="preserve"> </w:t>
            </w:r>
            <w:r>
              <w:t>aligning with</w:t>
            </w:r>
            <w:r w:rsidRPr="003628F4">
              <w:t xml:space="preserve"> other updates.</w:t>
            </w:r>
          </w:p>
          <w:p w14:paraId="084D79A0" w14:textId="77777777" w:rsidR="00E15D74" w:rsidRDefault="00E15D74" w:rsidP="00E15D74">
            <w:pPr>
              <w:pStyle w:val="FP"/>
              <w:tabs>
                <w:tab w:val="left" w:pos="3261"/>
                <w:tab w:val="left" w:pos="4395"/>
              </w:tabs>
              <w:spacing w:before="80" w:after="80"/>
              <w:ind w:left="57"/>
            </w:pPr>
            <w:r w:rsidRPr="00D00AD5">
              <w:t xml:space="preserve">Main changes compared to </w:t>
            </w:r>
            <w:r>
              <w:t xml:space="preserve">the requirements presented in the </w:t>
            </w:r>
            <w:r w:rsidRPr="00D00AD5">
              <w:t>ETSI GS CDM 002 V1.1.1 (Common information sharing environment Service and Data Model (CDM); System Requirements definition) are as follows:</w:t>
            </w:r>
          </w:p>
          <w:p w14:paraId="1F3F9A49" w14:textId="77777777" w:rsidR="00E15D74" w:rsidRDefault="00E15D74" w:rsidP="00E15D74">
            <w:pPr>
              <w:pStyle w:val="FP"/>
              <w:tabs>
                <w:tab w:val="left" w:pos="3261"/>
                <w:tab w:val="left" w:pos="4395"/>
              </w:tabs>
              <w:spacing w:before="80" w:after="80"/>
              <w:ind w:left="57"/>
            </w:pPr>
            <w:r>
              <w:t>Clauses 5.2.7 Administration User Interface and 5.2.8 Collaboration Tools and all requirements in those clauses [Fun-AUI-01], [Fun-AUI-02], [Fun-CT-01] deleted.</w:t>
            </w:r>
          </w:p>
          <w:p w14:paraId="660EADF8" w14:textId="77777777" w:rsidR="00E15D74" w:rsidRDefault="00E15D74" w:rsidP="00E15D74">
            <w:pPr>
              <w:pStyle w:val="FP"/>
              <w:tabs>
                <w:tab w:val="left" w:pos="3261"/>
                <w:tab w:val="left" w:pos="4395"/>
              </w:tabs>
              <w:spacing w:before="80" w:after="80"/>
              <w:ind w:left="57"/>
            </w:pPr>
            <w:r>
              <w:t>Clause 5.3.3 Message Structure has been deleted and the requirements have been moved to clause 5.3.2 Information Exchange as follows:</w:t>
            </w:r>
          </w:p>
          <w:p w14:paraId="5C34FFEC" w14:textId="77777777" w:rsidR="00E15D74" w:rsidRDefault="00E15D74" w:rsidP="00E15D74">
            <w:pPr>
              <w:pStyle w:val="FP"/>
              <w:numPr>
                <w:ilvl w:val="0"/>
                <w:numId w:val="54"/>
              </w:numPr>
              <w:tabs>
                <w:tab w:val="left" w:pos="3261"/>
                <w:tab w:val="left" w:pos="4395"/>
              </w:tabs>
              <w:spacing w:before="80" w:after="80"/>
            </w:pPr>
            <w:r>
              <w:t>[Fun-MS-01] and [Fun-MS-03] merged to a new requirement [Fun-IE-05]</w:t>
            </w:r>
          </w:p>
          <w:p w14:paraId="784AF219" w14:textId="77777777" w:rsidR="00E15D74" w:rsidRDefault="00E15D74" w:rsidP="00E15D74">
            <w:pPr>
              <w:pStyle w:val="FP"/>
              <w:numPr>
                <w:ilvl w:val="0"/>
                <w:numId w:val="54"/>
              </w:numPr>
              <w:tabs>
                <w:tab w:val="left" w:pos="3261"/>
                <w:tab w:val="left" w:pos="4395"/>
              </w:tabs>
              <w:spacing w:before="80" w:after="80"/>
            </w:pPr>
            <w:r>
              <w:t>[Fun-MS-02] transferred to a new requirement [Fun-IE-06]</w:t>
            </w:r>
          </w:p>
          <w:p w14:paraId="6E36A277" w14:textId="77777777" w:rsidR="00E15D74" w:rsidRDefault="00E15D74" w:rsidP="00E15D74">
            <w:pPr>
              <w:pStyle w:val="FP"/>
              <w:numPr>
                <w:ilvl w:val="0"/>
                <w:numId w:val="54"/>
              </w:numPr>
              <w:tabs>
                <w:tab w:val="left" w:pos="3261"/>
                <w:tab w:val="left" w:pos="4395"/>
              </w:tabs>
              <w:spacing w:before="80" w:after="80"/>
            </w:pPr>
            <w:r>
              <w:t>[Fun-MS-04] transferred to a new requirement [Fun-IE-07]</w:t>
            </w:r>
          </w:p>
          <w:p w14:paraId="410392F6" w14:textId="77777777" w:rsidR="00E15D74" w:rsidRDefault="00E15D74" w:rsidP="00E15D74">
            <w:pPr>
              <w:pStyle w:val="FP"/>
              <w:numPr>
                <w:ilvl w:val="0"/>
                <w:numId w:val="54"/>
              </w:numPr>
              <w:tabs>
                <w:tab w:val="left" w:pos="3261"/>
                <w:tab w:val="left" w:pos="4395"/>
              </w:tabs>
              <w:spacing w:before="80" w:after="80"/>
            </w:pPr>
            <w:r>
              <w:t>[Fun-MS-05] transferred to a new requirement [Fun-IE-08]</w:t>
            </w:r>
          </w:p>
          <w:p w14:paraId="4129B837" w14:textId="77777777" w:rsidR="00E15D74" w:rsidRDefault="00E15D74" w:rsidP="00E15D74">
            <w:pPr>
              <w:pStyle w:val="FP"/>
              <w:tabs>
                <w:tab w:val="left" w:pos="3261"/>
                <w:tab w:val="left" w:pos="4395"/>
              </w:tabs>
              <w:spacing w:before="80" w:after="80"/>
              <w:ind w:left="57"/>
            </w:pPr>
            <w:r>
              <w:t>Clause 5.3.4 Data model renumbered to clause 5.3.3 Data model.</w:t>
            </w:r>
          </w:p>
          <w:p w14:paraId="788CEF71" w14:textId="77777777" w:rsidR="00E15D74" w:rsidRDefault="00E15D74" w:rsidP="00E15D74">
            <w:pPr>
              <w:pStyle w:val="FP"/>
              <w:tabs>
                <w:tab w:val="left" w:pos="3261"/>
                <w:tab w:val="left" w:pos="4395"/>
              </w:tabs>
              <w:spacing w:before="80" w:after="80"/>
              <w:ind w:left="57"/>
            </w:pPr>
            <w:r>
              <w:t>Requirement [Fun-Arc-01] from clause 5.1 moved to clause 5.2.5 and renamed to [Fun-SD-05]</w:t>
            </w:r>
          </w:p>
          <w:p w14:paraId="51CABD9B" w14:textId="77777777" w:rsidR="00E15D74" w:rsidRDefault="00E15D74" w:rsidP="00E15D74">
            <w:pPr>
              <w:pStyle w:val="FP"/>
              <w:tabs>
                <w:tab w:val="left" w:pos="3261"/>
                <w:tab w:val="left" w:pos="4395"/>
              </w:tabs>
              <w:spacing w:before="80" w:after="80"/>
              <w:ind w:left="57"/>
            </w:pPr>
            <w:r>
              <w:t>Requirement [Fun-MR-09] from clause 5.2.3 deleted.</w:t>
            </w:r>
          </w:p>
          <w:p w14:paraId="69D8D160" w14:textId="77777777" w:rsidR="00E15D74" w:rsidRDefault="00E15D74" w:rsidP="00E15D74">
            <w:pPr>
              <w:pStyle w:val="FP"/>
              <w:tabs>
                <w:tab w:val="left" w:pos="3261"/>
                <w:tab w:val="left" w:pos="4395"/>
              </w:tabs>
              <w:spacing w:before="80" w:after="80"/>
              <w:ind w:left="57"/>
            </w:pPr>
            <w:r>
              <w:t>Requirement [Fun-IAA-04] from clause 5.2.4 deleted.</w:t>
            </w:r>
          </w:p>
          <w:p w14:paraId="3DE5498F" w14:textId="77777777" w:rsidR="00E15D74" w:rsidRDefault="00E15D74" w:rsidP="00E15D74">
            <w:pPr>
              <w:pStyle w:val="FP"/>
              <w:tabs>
                <w:tab w:val="left" w:pos="3261"/>
                <w:tab w:val="left" w:pos="4395"/>
              </w:tabs>
              <w:spacing w:before="80" w:after="80"/>
              <w:ind w:left="57"/>
            </w:pPr>
            <w:r>
              <w:t>Requirement [Fun-IAA-06] from clause 5.2.4 deleted.</w:t>
            </w:r>
          </w:p>
          <w:p w14:paraId="2043CC31" w14:textId="77777777" w:rsidR="00E15D74" w:rsidRDefault="00E15D74" w:rsidP="00E15D74">
            <w:pPr>
              <w:pStyle w:val="FP"/>
              <w:tabs>
                <w:tab w:val="left" w:pos="3261"/>
                <w:tab w:val="left" w:pos="4395"/>
              </w:tabs>
              <w:spacing w:before="80" w:after="80"/>
              <w:ind w:left="57"/>
            </w:pPr>
            <w:r>
              <w:t>Requirement [Fun-SD-02] from clause 5.2.5 deleted.</w:t>
            </w:r>
          </w:p>
          <w:p w14:paraId="63FD3416" w14:textId="77777777" w:rsidR="00E15D74" w:rsidRDefault="00E15D74" w:rsidP="00E15D74">
            <w:pPr>
              <w:pStyle w:val="FP"/>
              <w:tabs>
                <w:tab w:val="left" w:pos="3261"/>
                <w:tab w:val="left" w:pos="4395"/>
              </w:tabs>
              <w:spacing w:before="80" w:after="80"/>
              <w:ind w:left="57"/>
            </w:pPr>
            <w:r>
              <w:t>Requirement [Fun-LMA-05] from clause 5.2.6 deleted.</w:t>
            </w:r>
          </w:p>
          <w:p w14:paraId="03C42A5B" w14:textId="77777777" w:rsidR="00E15D74" w:rsidRDefault="00E15D74" w:rsidP="00E15D74">
            <w:pPr>
              <w:pStyle w:val="FP"/>
              <w:tabs>
                <w:tab w:val="left" w:pos="3261"/>
                <w:tab w:val="left" w:pos="4395"/>
              </w:tabs>
              <w:spacing w:before="80" w:after="80"/>
              <w:ind w:left="57"/>
            </w:pPr>
            <w:r>
              <w:t>Requirement [Fun-IE-04] from clause 5.3.2 deleted.</w:t>
            </w:r>
          </w:p>
          <w:p w14:paraId="0189689A" w14:textId="179989ED" w:rsidR="00E15D74" w:rsidRDefault="00E15D74" w:rsidP="00E15D74">
            <w:pPr>
              <w:pStyle w:val="TAL"/>
            </w:pPr>
            <w:r>
              <w:t>Requirements [Per-Req-04] and [Per-Req-05] from clause 6 deleted.</w:t>
            </w:r>
          </w:p>
        </w:tc>
      </w:tr>
    </w:tbl>
    <w:p w14:paraId="1ADCE14E" w14:textId="77777777" w:rsidR="00E15D74" w:rsidRDefault="00E15D74" w:rsidP="00E15D74">
      <w:pPr>
        <w:spacing w:before="120" w:after="0"/>
        <w:rPr>
          <w:rStyle w:val="Guidance"/>
          <w:i w:val="0"/>
        </w:rPr>
      </w:pPr>
    </w:p>
    <w:p w14:paraId="2DE688CD" w14:textId="7D8AB656" w:rsidR="00E15D74" w:rsidRDefault="00E15D74">
      <w:pPr>
        <w:overflowPunct/>
        <w:autoSpaceDE/>
        <w:autoSpaceDN/>
        <w:adjustRightInd/>
        <w:spacing w:after="0"/>
        <w:textAlignment w:val="auto"/>
        <w:rPr>
          <w:rFonts w:ascii="Arial" w:hAnsi="Arial"/>
          <w:sz w:val="36"/>
        </w:rPr>
      </w:pPr>
      <w:r>
        <w:rPr>
          <w:rFonts w:ascii="Arial" w:hAnsi="Arial"/>
          <w:sz w:val="36"/>
        </w:rPr>
        <w:br w:type="page"/>
      </w:r>
    </w:p>
    <w:p w14:paraId="4D8203D7" w14:textId="77777777" w:rsidR="00B03824" w:rsidRPr="002023C0" w:rsidRDefault="00B03824">
      <w:pPr>
        <w:spacing w:after="0"/>
        <w:rPr>
          <w:rFonts w:ascii="Arial" w:hAnsi="Arial"/>
          <w:sz w:val="36"/>
        </w:rPr>
      </w:pPr>
    </w:p>
    <w:p w14:paraId="34C6BE55" w14:textId="77777777" w:rsidR="00E2571F" w:rsidRPr="002023C0" w:rsidRDefault="00D626BF" w:rsidP="00E9496A">
      <w:pPr>
        <w:pStyle w:val="Otsikko1"/>
        <w:rPr>
          <w:i/>
        </w:rPr>
      </w:pPr>
      <w:bookmarkStart w:id="114" w:name="_Toc64984444"/>
      <w:bookmarkStart w:id="115" w:name="_Toc65480904"/>
      <w:bookmarkStart w:id="116" w:name="_Toc124349906"/>
      <w:r w:rsidRPr="002023C0">
        <w:t>History</w:t>
      </w:r>
      <w:bookmarkEnd w:id="114"/>
      <w:bookmarkEnd w:id="115"/>
      <w:bookmarkEnd w:id="11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D626BF" w:rsidRPr="002023C0" w14:paraId="2BC6F37E" w14:textId="77777777" w:rsidTr="00610500">
        <w:trPr>
          <w:cantSplit/>
          <w:jc w:val="center"/>
        </w:trPr>
        <w:tc>
          <w:tcPr>
            <w:tcW w:w="9639" w:type="dxa"/>
            <w:gridSpan w:val="3"/>
          </w:tcPr>
          <w:p w14:paraId="47809AFF" w14:textId="77777777" w:rsidR="00D626BF" w:rsidRPr="002023C0" w:rsidRDefault="00D626BF">
            <w:pPr>
              <w:spacing w:before="60" w:after="60"/>
              <w:jc w:val="center"/>
              <w:rPr>
                <w:b/>
                <w:sz w:val="24"/>
              </w:rPr>
            </w:pPr>
            <w:r w:rsidRPr="002023C0">
              <w:rPr>
                <w:b/>
                <w:sz w:val="24"/>
              </w:rPr>
              <w:t>Document history</w:t>
            </w:r>
          </w:p>
        </w:tc>
      </w:tr>
      <w:tr w:rsidR="00D626BF" w:rsidRPr="002023C0" w14:paraId="3FD98841" w14:textId="77777777" w:rsidTr="00610500">
        <w:trPr>
          <w:cantSplit/>
          <w:jc w:val="center"/>
        </w:trPr>
        <w:tc>
          <w:tcPr>
            <w:tcW w:w="1247" w:type="dxa"/>
          </w:tcPr>
          <w:p w14:paraId="54C93B3D" w14:textId="71EF181E" w:rsidR="00D626BF" w:rsidRPr="002023C0" w:rsidRDefault="00FD033C">
            <w:pPr>
              <w:pStyle w:val="FP"/>
              <w:spacing w:before="80" w:after="80"/>
              <w:ind w:left="57"/>
            </w:pPr>
            <w:bookmarkStart w:id="117" w:name="H_MAP" w:colFirst="2" w:colLast="2"/>
            <w:r w:rsidRPr="002023C0">
              <w:t>V1.1.1</w:t>
            </w:r>
          </w:p>
        </w:tc>
        <w:tc>
          <w:tcPr>
            <w:tcW w:w="1588" w:type="dxa"/>
          </w:tcPr>
          <w:p w14:paraId="46F27398" w14:textId="7FC5EBC9" w:rsidR="00D626BF" w:rsidRPr="002023C0" w:rsidRDefault="00A12B2F">
            <w:pPr>
              <w:pStyle w:val="FP"/>
              <w:spacing w:before="80" w:after="80"/>
              <w:ind w:left="57"/>
            </w:pPr>
            <w:r>
              <w:t>March</w:t>
            </w:r>
            <w:r w:rsidR="00FD033C" w:rsidRPr="002023C0">
              <w:t xml:space="preserve"> 2021</w:t>
            </w:r>
          </w:p>
        </w:tc>
        <w:tc>
          <w:tcPr>
            <w:tcW w:w="6804" w:type="dxa"/>
          </w:tcPr>
          <w:p w14:paraId="5E495F4A" w14:textId="69D1BC89" w:rsidR="00D626BF" w:rsidRPr="002023C0" w:rsidRDefault="00FD033C">
            <w:pPr>
              <w:pStyle w:val="FP"/>
              <w:tabs>
                <w:tab w:val="left" w:pos="3261"/>
                <w:tab w:val="left" w:pos="4395"/>
              </w:tabs>
              <w:spacing w:before="80" w:after="80"/>
              <w:ind w:left="57"/>
            </w:pPr>
            <w:r w:rsidRPr="002023C0">
              <w:t>Publication</w:t>
            </w:r>
          </w:p>
        </w:tc>
      </w:tr>
      <w:tr w:rsidR="00D626BF" w:rsidRPr="002023C0" w14:paraId="0231BAFE" w14:textId="77777777" w:rsidTr="00610500">
        <w:trPr>
          <w:cantSplit/>
          <w:jc w:val="center"/>
        </w:trPr>
        <w:tc>
          <w:tcPr>
            <w:tcW w:w="1247" w:type="dxa"/>
          </w:tcPr>
          <w:p w14:paraId="174CEE72" w14:textId="2C21CFB7" w:rsidR="00D626BF" w:rsidRPr="002023C0" w:rsidRDefault="003628F4">
            <w:pPr>
              <w:pStyle w:val="FP"/>
              <w:spacing w:before="80" w:after="80"/>
              <w:ind w:left="57"/>
            </w:pPr>
            <w:bookmarkStart w:id="118" w:name="H_UAP" w:colFirst="2" w:colLast="2"/>
            <w:bookmarkEnd w:id="117"/>
            <w:r>
              <w:t>TBD</w:t>
            </w:r>
          </w:p>
        </w:tc>
        <w:tc>
          <w:tcPr>
            <w:tcW w:w="1588" w:type="dxa"/>
          </w:tcPr>
          <w:p w14:paraId="7D64542A" w14:textId="282A787F" w:rsidR="00D626BF" w:rsidRPr="002023C0" w:rsidRDefault="003628F4">
            <w:pPr>
              <w:pStyle w:val="FP"/>
              <w:spacing w:before="80" w:after="80"/>
              <w:ind w:left="57"/>
            </w:pPr>
            <w:r>
              <w:t>TBD</w:t>
            </w:r>
          </w:p>
        </w:tc>
        <w:tc>
          <w:tcPr>
            <w:tcW w:w="6804" w:type="dxa"/>
          </w:tcPr>
          <w:p w14:paraId="0CFDDDC6" w14:textId="17853C5E" w:rsidR="00935E2E" w:rsidRPr="002023C0" w:rsidRDefault="00E15D74">
            <w:pPr>
              <w:pStyle w:val="FP"/>
              <w:tabs>
                <w:tab w:val="left" w:pos="3261"/>
                <w:tab w:val="left" w:pos="4395"/>
              </w:tabs>
              <w:spacing w:before="80" w:after="80"/>
              <w:ind w:left="57"/>
            </w:pPr>
            <w:r>
              <w:t>Publication</w:t>
            </w:r>
          </w:p>
        </w:tc>
      </w:tr>
      <w:bookmarkEnd w:id="118"/>
    </w:tbl>
    <w:p w14:paraId="1D330A85" w14:textId="77777777" w:rsidR="00D626BF" w:rsidRPr="002023C0" w:rsidRDefault="00D626BF" w:rsidP="00181345"/>
    <w:sectPr w:rsidR="00D626BF" w:rsidRPr="002023C0" w:rsidSect="00FD033C">
      <w:headerReference w:type="default" r:id="rId28"/>
      <w:footerReference w:type="default" r:id="rId2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8E23" w14:textId="77777777" w:rsidR="00995325" w:rsidRDefault="00995325">
      <w:r>
        <w:separator/>
      </w:r>
    </w:p>
  </w:endnote>
  <w:endnote w:type="continuationSeparator" w:id="0">
    <w:p w14:paraId="4E8BF929" w14:textId="77777777" w:rsidR="00995325" w:rsidRDefault="0099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54F8" w14:textId="77777777" w:rsidR="00995325" w:rsidRDefault="00995325">
    <w:pPr>
      <w:pStyle w:val="Alatunniste"/>
    </w:pPr>
  </w:p>
  <w:p w14:paraId="50236CE2" w14:textId="77777777" w:rsidR="00995325" w:rsidRDefault="0099532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1852" w14:textId="372876D6" w:rsidR="00995325" w:rsidRPr="00FD033C" w:rsidRDefault="00995325" w:rsidP="00FD033C">
    <w:pPr>
      <w:pStyle w:val="Alatunnist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2DE5" w14:textId="77777777" w:rsidR="00995325" w:rsidRDefault="00995325">
      <w:r>
        <w:separator/>
      </w:r>
    </w:p>
  </w:footnote>
  <w:footnote w:type="continuationSeparator" w:id="0">
    <w:p w14:paraId="66A0F99C" w14:textId="77777777" w:rsidR="00995325" w:rsidRDefault="0099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DE34" w14:textId="77777777" w:rsidR="00995325" w:rsidRDefault="00995325">
    <w:pPr>
      <w:pStyle w:val="Yltunniste"/>
    </w:pPr>
    <w:r>
      <w:rPr>
        <w:lang w:val="fi-FI" w:eastAsia="fi-FI"/>
      </w:rPr>
      <w:drawing>
        <wp:anchor distT="0" distB="0" distL="114300" distR="114300" simplePos="0" relativeHeight="251659264" behindDoc="1" locked="0" layoutInCell="1" allowOverlap="1" wp14:anchorId="121B6800" wp14:editId="40718212">
          <wp:simplePos x="0" y="0"/>
          <wp:positionH relativeFrom="column">
            <wp:posOffset>-100965</wp:posOffset>
          </wp:positionH>
          <wp:positionV relativeFrom="paragraph">
            <wp:posOffset>998220</wp:posOffset>
          </wp:positionV>
          <wp:extent cx="6607810" cy="2876550"/>
          <wp:effectExtent l="19050" t="0" r="2540" b="0"/>
          <wp:wrapNone/>
          <wp:docPr id="6" name="Picture 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612C" w14:textId="15A45C4C" w:rsidR="00995325" w:rsidRDefault="00995325" w:rsidP="00FD033C">
    <w:pPr>
      <w:pStyle w:val="Yltunnist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353C5E">
      <w:t>ETSI GS CDM 002 V0.0.2 (2023-01)</w:t>
    </w:r>
    <w:r>
      <w:rPr>
        <w:noProof w:val="0"/>
      </w:rPr>
      <w:fldChar w:fldCharType="end"/>
    </w:r>
  </w:p>
  <w:p w14:paraId="3A4F82C4" w14:textId="435D6A07" w:rsidR="00995325" w:rsidRDefault="00995325" w:rsidP="00FD033C">
    <w:pPr>
      <w:pStyle w:val="Yltunnist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EE42F3">
      <w:t>24</w:t>
    </w:r>
    <w:r>
      <w:rPr>
        <w:noProof w:val="0"/>
      </w:rPr>
      <w:fldChar w:fldCharType="end"/>
    </w:r>
  </w:p>
  <w:p w14:paraId="1758725F" w14:textId="7FB9FA18" w:rsidR="00995325" w:rsidRDefault="00995325" w:rsidP="00FD033C">
    <w:pPr>
      <w:pStyle w:val="Yltunniste"/>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57EA297E" w14:textId="2BD9230B" w:rsidR="00995325" w:rsidRPr="00FD033C" w:rsidRDefault="00875F69" w:rsidP="00FD033C">
    <w:pPr>
      <w:pStyle w:val="Yltunniste"/>
    </w:pPr>
    <w:r w:rsidRPr="00875F69">
      <w:t xml:space="preserve">Release </w:t>
    </w:r>
    <w:r w:rsidR="00394E6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44C9B"/>
    <w:multiLevelType w:val="hybridMultilevel"/>
    <w:tmpl w:val="1E982EDA"/>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11" w15:restartNumberingAfterBreak="0">
    <w:nsid w:val="03FA44C6"/>
    <w:multiLevelType w:val="hybridMultilevel"/>
    <w:tmpl w:val="2CC861FE"/>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1F17AF"/>
    <w:multiLevelType w:val="hybridMultilevel"/>
    <w:tmpl w:val="A89C1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BDD621A"/>
    <w:multiLevelType w:val="hybridMultilevel"/>
    <w:tmpl w:val="9B4A0CBA"/>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3F065B"/>
    <w:multiLevelType w:val="hybridMultilevel"/>
    <w:tmpl w:val="03A2ADEA"/>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CF64C8C"/>
    <w:multiLevelType w:val="hybridMultilevel"/>
    <w:tmpl w:val="BACC943C"/>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22" w15:restartNumberingAfterBreak="0">
    <w:nsid w:val="1F38588F"/>
    <w:multiLevelType w:val="hybridMultilevel"/>
    <w:tmpl w:val="3FAAED3E"/>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8FA39D2"/>
    <w:multiLevelType w:val="hybridMultilevel"/>
    <w:tmpl w:val="B510A052"/>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EB424B"/>
    <w:multiLevelType w:val="hybridMultilevel"/>
    <w:tmpl w:val="D3A6FEBE"/>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27" w15:restartNumberingAfterBreak="0">
    <w:nsid w:val="31B94298"/>
    <w:multiLevelType w:val="hybridMultilevel"/>
    <w:tmpl w:val="F94C9F78"/>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28" w15:restartNumberingAfterBreak="0">
    <w:nsid w:val="31EE3660"/>
    <w:multiLevelType w:val="hybridMultilevel"/>
    <w:tmpl w:val="82BCEE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27423DC"/>
    <w:multiLevelType w:val="hybridMultilevel"/>
    <w:tmpl w:val="C008A4DE"/>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6" w15:restartNumberingAfterBreak="0">
    <w:nsid w:val="43072676"/>
    <w:multiLevelType w:val="hybridMultilevel"/>
    <w:tmpl w:val="856057B4"/>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7" w15:restartNumberingAfterBreak="0">
    <w:nsid w:val="451C07E8"/>
    <w:multiLevelType w:val="hybridMultilevel"/>
    <w:tmpl w:val="FE0CCBB4"/>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FD13867"/>
    <w:multiLevelType w:val="hybridMultilevel"/>
    <w:tmpl w:val="07440C6E"/>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2827D28"/>
    <w:multiLevelType w:val="hybridMultilevel"/>
    <w:tmpl w:val="7D940FAA"/>
    <w:lvl w:ilvl="0" w:tplc="040B0001">
      <w:start w:val="1"/>
      <w:numFmt w:val="bullet"/>
      <w:lvlText w:val=""/>
      <w:lvlJc w:val="left"/>
      <w:pPr>
        <w:ind w:left="777" w:hanging="360"/>
      </w:pPr>
      <w:rPr>
        <w:rFonts w:ascii="Symbol" w:hAnsi="Symbol"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42" w15:restartNumberingAfterBreak="0">
    <w:nsid w:val="58DB0320"/>
    <w:multiLevelType w:val="hybridMultilevel"/>
    <w:tmpl w:val="0DEA24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3416D7D"/>
    <w:multiLevelType w:val="hybridMultilevel"/>
    <w:tmpl w:val="60CE4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7F2ED5"/>
    <w:multiLevelType w:val="hybridMultilevel"/>
    <w:tmpl w:val="BEA42FCC"/>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4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5"/>
  </w:num>
  <w:num w:numId="2">
    <w:abstractNumId w:val="49"/>
  </w:num>
  <w:num w:numId="3">
    <w:abstractNumId w:val="16"/>
  </w:num>
  <w:num w:numId="4">
    <w:abstractNumId w:val="30"/>
  </w:num>
  <w:num w:numId="5">
    <w:abstractNumId w:val="38"/>
  </w:num>
  <w:num w:numId="6">
    <w:abstractNumId w:val="2"/>
  </w:num>
  <w:num w:numId="7">
    <w:abstractNumId w:val="1"/>
  </w:num>
  <w:num w:numId="8">
    <w:abstractNumId w:val="0"/>
  </w:num>
  <w:num w:numId="9">
    <w:abstractNumId w:val="47"/>
  </w:num>
  <w:num w:numId="10">
    <w:abstractNumId w:val="50"/>
  </w:num>
  <w:num w:numId="11">
    <w:abstractNumId w:val="42"/>
  </w:num>
  <w:num w:numId="12">
    <w:abstractNumId w:val="10"/>
  </w:num>
  <w:num w:numId="13">
    <w:abstractNumId w:val="17"/>
  </w:num>
  <w:num w:numId="14">
    <w:abstractNumId w:val="39"/>
  </w:num>
  <w:num w:numId="15">
    <w:abstractNumId w:val="26"/>
  </w:num>
  <w:num w:numId="16">
    <w:abstractNumId w:val="36"/>
  </w:num>
  <w:num w:numId="17">
    <w:abstractNumId w:val="24"/>
  </w:num>
  <w:num w:numId="18">
    <w:abstractNumId w:val="21"/>
  </w:num>
  <w:num w:numId="19">
    <w:abstractNumId w:val="15"/>
  </w:num>
  <w:num w:numId="20">
    <w:abstractNumId w:val="48"/>
  </w:num>
  <w:num w:numId="21">
    <w:abstractNumId w:val="35"/>
  </w:num>
  <w:num w:numId="22">
    <w:abstractNumId w:val="22"/>
  </w:num>
  <w:num w:numId="23">
    <w:abstractNumId w:val="11"/>
  </w:num>
  <w:num w:numId="24">
    <w:abstractNumId w:val="37"/>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3"/>
  </w:num>
  <w:num w:numId="34">
    <w:abstractNumId w:val="43"/>
  </w:num>
  <w:num w:numId="35">
    <w:abstractNumId w:val="33"/>
  </w:num>
  <w:num w:numId="36">
    <w:abstractNumId w:val="40"/>
  </w:num>
  <w:num w:numId="37">
    <w:abstractNumId w:val="20"/>
  </w:num>
  <w:num w:numId="38">
    <w:abstractNumId w:val="14"/>
  </w:num>
  <w:num w:numId="39">
    <w:abstractNumId w:val="18"/>
  </w:num>
  <w:num w:numId="40">
    <w:abstractNumId w:val="34"/>
  </w:num>
  <w:num w:numId="41">
    <w:abstractNumId w:val="46"/>
  </w:num>
  <w:num w:numId="42">
    <w:abstractNumId w:val="31"/>
  </w:num>
  <w:num w:numId="43">
    <w:abstractNumId w:val="12"/>
  </w:num>
  <w:num w:numId="44">
    <w:abstractNumId w:val="32"/>
  </w:num>
  <w:num w:numId="45">
    <w:abstractNumId w:val="19"/>
  </w:num>
  <w:num w:numId="46">
    <w:abstractNumId w:val="29"/>
  </w:num>
  <w:num w:numId="47">
    <w:abstractNumId w:val="45"/>
  </w:num>
  <w:num w:numId="48">
    <w:abstractNumId w:val="16"/>
  </w:num>
  <w:num w:numId="49">
    <w:abstractNumId w:val="28"/>
  </w:num>
  <w:num w:numId="50">
    <w:abstractNumId w:val="13"/>
  </w:num>
  <w:num w:numId="51">
    <w:abstractNumId w:val="44"/>
  </w:num>
  <w:num w:numId="52">
    <w:abstractNumId w:val="16"/>
  </w:num>
  <w:num w:numId="53">
    <w:abstractNumId w:val="16"/>
  </w:num>
  <w:num w:numId="54">
    <w:abstractNumId w:val="41"/>
  </w:num>
  <w:num w:numId="55">
    <w:abstractNumId w:val="16"/>
  </w:num>
  <w:num w:numId="56">
    <w:abstractNumId w:val="16"/>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107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080"/>
    <w:rsid w:val="000013B9"/>
    <w:rsid w:val="00001C64"/>
    <w:rsid w:val="00005AE3"/>
    <w:rsid w:val="00006EFB"/>
    <w:rsid w:val="00010514"/>
    <w:rsid w:val="0001055E"/>
    <w:rsid w:val="00011E0F"/>
    <w:rsid w:val="00013185"/>
    <w:rsid w:val="00013BA2"/>
    <w:rsid w:val="0001467C"/>
    <w:rsid w:val="00015462"/>
    <w:rsid w:val="00015759"/>
    <w:rsid w:val="00015EF9"/>
    <w:rsid w:val="0002731F"/>
    <w:rsid w:val="00030AB0"/>
    <w:rsid w:val="00030AB6"/>
    <w:rsid w:val="00031285"/>
    <w:rsid w:val="00033012"/>
    <w:rsid w:val="00033814"/>
    <w:rsid w:val="0004107F"/>
    <w:rsid w:val="0004317A"/>
    <w:rsid w:val="0004413C"/>
    <w:rsid w:val="0004673F"/>
    <w:rsid w:val="00046ED1"/>
    <w:rsid w:val="00050D40"/>
    <w:rsid w:val="000512BA"/>
    <w:rsid w:val="00051435"/>
    <w:rsid w:val="00052B7F"/>
    <w:rsid w:val="00060717"/>
    <w:rsid w:val="00060E8D"/>
    <w:rsid w:val="000611C7"/>
    <w:rsid w:val="00061BA4"/>
    <w:rsid w:val="00061F6F"/>
    <w:rsid w:val="00063B99"/>
    <w:rsid w:val="00064664"/>
    <w:rsid w:val="00065B45"/>
    <w:rsid w:val="00066908"/>
    <w:rsid w:val="00070B51"/>
    <w:rsid w:val="000751D5"/>
    <w:rsid w:val="00076162"/>
    <w:rsid w:val="00082254"/>
    <w:rsid w:val="0008247B"/>
    <w:rsid w:val="000912AE"/>
    <w:rsid w:val="000915B5"/>
    <w:rsid w:val="000938AB"/>
    <w:rsid w:val="000A12DA"/>
    <w:rsid w:val="000A1F48"/>
    <w:rsid w:val="000A263A"/>
    <w:rsid w:val="000A39DB"/>
    <w:rsid w:val="000A3E86"/>
    <w:rsid w:val="000A5F15"/>
    <w:rsid w:val="000A6324"/>
    <w:rsid w:val="000A677A"/>
    <w:rsid w:val="000A7990"/>
    <w:rsid w:val="000B02EB"/>
    <w:rsid w:val="000B0F22"/>
    <w:rsid w:val="000B62FD"/>
    <w:rsid w:val="000C189A"/>
    <w:rsid w:val="000C1DDF"/>
    <w:rsid w:val="000C2397"/>
    <w:rsid w:val="000C3B8A"/>
    <w:rsid w:val="000C3C4D"/>
    <w:rsid w:val="000C75C6"/>
    <w:rsid w:val="000C7E8D"/>
    <w:rsid w:val="000D13CA"/>
    <w:rsid w:val="000D2F93"/>
    <w:rsid w:val="000D47C0"/>
    <w:rsid w:val="000D5B4B"/>
    <w:rsid w:val="000D7FB3"/>
    <w:rsid w:val="000E0659"/>
    <w:rsid w:val="000E4830"/>
    <w:rsid w:val="000E48F8"/>
    <w:rsid w:val="000F0FC1"/>
    <w:rsid w:val="000F18E9"/>
    <w:rsid w:val="000F254F"/>
    <w:rsid w:val="000F5089"/>
    <w:rsid w:val="000F7610"/>
    <w:rsid w:val="001008CD"/>
    <w:rsid w:val="00100D79"/>
    <w:rsid w:val="0010201A"/>
    <w:rsid w:val="00102FAB"/>
    <w:rsid w:val="001052C6"/>
    <w:rsid w:val="0010557D"/>
    <w:rsid w:val="001065D2"/>
    <w:rsid w:val="00106B01"/>
    <w:rsid w:val="00106DD5"/>
    <w:rsid w:val="00107008"/>
    <w:rsid w:val="001106CD"/>
    <w:rsid w:val="00110B26"/>
    <w:rsid w:val="001117DB"/>
    <w:rsid w:val="0011498E"/>
    <w:rsid w:val="00115562"/>
    <w:rsid w:val="00117ED5"/>
    <w:rsid w:val="001231C6"/>
    <w:rsid w:val="00123A1D"/>
    <w:rsid w:val="00131FD7"/>
    <w:rsid w:val="001331EE"/>
    <w:rsid w:val="001423EC"/>
    <w:rsid w:val="00143215"/>
    <w:rsid w:val="0014565F"/>
    <w:rsid w:val="001475AA"/>
    <w:rsid w:val="00150ED3"/>
    <w:rsid w:val="00151485"/>
    <w:rsid w:val="00151D56"/>
    <w:rsid w:val="00156D2A"/>
    <w:rsid w:val="0016076C"/>
    <w:rsid w:val="00161F91"/>
    <w:rsid w:val="00163C85"/>
    <w:rsid w:val="00164630"/>
    <w:rsid w:val="001648E9"/>
    <w:rsid w:val="00164C94"/>
    <w:rsid w:val="0016583D"/>
    <w:rsid w:val="00165C3B"/>
    <w:rsid w:val="00166932"/>
    <w:rsid w:val="00167B79"/>
    <w:rsid w:val="0017127F"/>
    <w:rsid w:val="00171BCA"/>
    <w:rsid w:val="0017573F"/>
    <w:rsid w:val="00177E42"/>
    <w:rsid w:val="0018039A"/>
    <w:rsid w:val="001810C5"/>
    <w:rsid w:val="00181345"/>
    <w:rsid w:val="00183886"/>
    <w:rsid w:val="00183CAA"/>
    <w:rsid w:val="00187A56"/>
    <w:rsid w:val="00187B49"/>
    <w:rsid w:val="0019194E"/>
    <w:rsid w:val="00191B28"/>
    <w:rsid w:val="00194514"/>
    <w:rsid w:val="00195023"/>
    <w:rsid w:val="001950B1"/>
    <w:rsid w:val="00196FDA"/>
    <w:rsid w:val="00197E41"/>
    <w:rsid w:val="001A3FC1"/>
    <w:rsid w:val="001A402C"/>
    <w:rsid w:val="001A7131"/>
    <w:rsid w:val="001B0CAF"/>
    <w:rsid w:val="001B0EA9"/>
    <w:rsid w:val="001B16EA"/>
    <w:rsid w:val="001B4CBC"/>
    <w:rsid w:val="001B6E77"/>
    <w:rsid w:val="001B7C81"/>
    <w:rsid w:val="001C1779"/>
    <w:rsid w:val="001C4797"/>
    <w:rsid w:val="001C6F37"/>
    <w:rsid w:val="001C7076"/>
    <w:rsid w:val="001C756C"/>
    <w:rsid w:val="001D1F66"/>
    <w:rsid w:val="001D2A2C"/>
    <w:rsid w:val="001D2AE9"/>
    <w:rsid w:val="001D2DC3"/>
    <w:rsid w:val="001D577C"/>
    <w:rsid w:val="001D7363"/>
    <w:rsid w:val="001D78CF"/>
    <w:rsid w:val="001E238B"/>
    <w:rsid w:val="001F0730"/>
    <w:rsid w:val="001F2032"/>
    <w:rsid w:val="001F231A"/>
    <w:rsid w:val="001F27D3"/>
    <w:rsid w:val="001F2C8D"/>
    <w:rsid w:val="001F507E"/>
    <w:rsid w:val="001F5865"/>
    <w:rsid w:val="001F5B93"/>
    <w:rsid w:val="00200532"/>
    <w:rsid w:val="002020E5"/>
    <w:rsid w:val="002023C0"/>
    <w:rsid w:val="00202503"/>
    <w:rsid w:val="00203753"/>
    <w:rsid w:val="00206992"/>
    <w:rsid w:val="0021089C"/>
    <w:rsid w:val="002113B0"/>
    <w:rsid w:val="00213453"/>
    <w:rsid w:val="0021375A"/>
    <w:rsid w:val="00215748"/>
    <w:rsid w:val="00217E13"/>
    <w:rsid w:val="00220314"/>
    <w:rsid w:val="00223733"/>
    <w:rsid w:val="002246D5"/>
    <w:rsid w:val="002252C8"/>
    <w:rsid w:val="00231902"/>
    <w:rsid w:val="00232401"/>
    <w:rsid w:val="00233972"/>
    <w:rsid w:val="00234713"/>
    <w:rsid w:val="00237273"/>
    <w:rsid w:val="00237C62"/>
    <w:rsid w:val="0024037A"/>
    <w:rsid w:val="00240E45"/>
    <w:rsid w:val="002419C4"/>
    <w:rsid w:val="0024206A"/>
    <w:rsid w:val="0024378A"/>
    <w:rsid w:val="002468BF"/>
    <w:rsid w:val="00250DCF"/>
    <w:rsid w:val="00253665"/>
    <w:rsid w:val="0025744E"/>
    <w:rsid w:val="00257536"/>
    <w:rsid w:val="00257F74"/>
    <w:rsid w:val="0026012A"/>
    <w:rsid w:val="002646AE"/>
    <w:rsid w:val="0026617A"/>
    <w:rsid w:val="00273686"/>
    <w:rsid w:val="0027473D"/>
    <w:rsid w:val="002801A2"/>
    <w:rsid w:val="00281DF5"/>
    <w:rsid w:val="00286324"/>
    <w:rsid w:val="00287927"/>
    <w:rsid w:val="00287BFC"/>
    <w:rsid w:val="00290C5A"/>
    <w:rsid w:val="00290DBE"/>
    <w:rsid w:val="00291BDC"/>
    <w:rsid w:val="0029385D"/>
    <w:rsid w:val="00293B44"/>
    <w:rsid w:val="00294E36"/>
    <w:rsid w:val="002A11E4"/>
    <w:rsid w:val="002A12D0"/>
    <w:rsid w:val="002A202A"/>
    <w:rsid w:val="002A22FE"/>
    <w:rsid w:val="002A2779"/>
    <w:rsid w:val="002A3126"/>
    <w:rsid w:val="002A3FB7"/>
    <w:rsid w:val="002A43D5"/>
    <w:rsid w:val="002A5348"/>
    <w:rsid w:val="002A5929"/>
    <w:rsid w:val="002A5D7D"/>
    <w:rsid w:val="002A651D"/>
    <w:rsid w:val="002A6A55"/>
    <w:rsid w:val="002B4569"/>
    <w:rsid w:val="002B468F"/>
    <w:rsid w:val="002B54D8"/>
    <w:rsid w:val="002C10A0"/>
    <w:rsid w:val="002C4B00"/>
    <w:rsid w:val="002C5683"/>
    <w:rsid w:val="002C6775"/>
    <w:rsid w:val="002D40D1"/>
    <w:rsid w:val="002D59A6"/>
    <w:rsid w:val="002D7B31"/>
    <w:rsid w:val="002E2B90"/>
    <w:rsid w:val="002E48AD"/>
    <w:rsid w:val="002E6215"/>
    <w:rsid w:val="002F0496"/>
    <w:rsid w:val="002F0838"/>
    <w:rsid w:val="002F1B48"/>
    <w:rsid w:val="002F2297"/>
    <w:rsid w:val="002F24B4"/>
    <w:rsid w:val="002F25A5"/>
    <w:rsid w:val="002F33BB"/>
    <w:rsid w:val="002F4816"/>
    <w:rsid w:val="002F4831"/>
    <w:rsid w:val="002F4C9B"/>
    <w:rsid w:val="002F4E25"/>
    <w:rsid w:val="002F5123"/>
    <w:rsid w:val="002F5349"/>
    <w:rsid w:val="002F53A5"/>
    <w:rsid w:val="00301513"/>
    <w:rsid w:val="00301C74"/>
    <w:rsid w:val="003040D4"/>
    <w:rsid w:val="00306309"/>
    <w:rsid w:val="00307A0A"/>
    <w:rsid w:val="00307B51"/>
    <w:rsid w:val="00312CA0"/>
    <w:rsid w:val="003136E2"/>
    <w:rsid w:val="00313FD9"/>
    <w:rsid w:val="00314FC7"/>
    <w:rsid w:val="0031578A"/>
    <w:rsid w:val="00317DA1"/>
    <w:rsid w:val="00317F59"/>
    <w:rsid w:val="00322022"/>
    <w:rsid w:val="00322842"/>
    <w:rsid w:val="00327EE1"/>
    <w:rsid w:val="00331170"/>
    <w:rsid w:val="003337E0"/>
    <w:rsid w:val="003337F0"/>
    <w:rsid w:val="003340BF"/>
    <w:rsid w:val="00337FB9"/>
    <w:rsid w:val="0034109A"/>
    <w:rsid w:val="003426EE"/>
    <w:rsid w:val="00346700"/>
    <w:rsid w:val="00350E5A"/>
    <w:rsid w:val="0035243B"/>
    <w:rsid w:val="00352877"/>
    <w:rsid w:val="0035391E"/>
    <w:rsid w:val="00353C5E"/>
    <w:rsid w:val="00355400"/>
    <w:rsid w:val="00355F4F"/>
    <w:rsid w:val="00355FDB"/>
    <w:rsid w:val="003566AA"/>
    <w:rsid w:val="00357850"/>
    <w:rsid w:val="003607F3"/>
    <w:rsid w:val="00360D52"/>
    <w:rsid w:val="003628F4"/>
    <w:rsid w:val="003641BA"/>
    <w:rsid w:val="00364C59"/>
    <w:rsid w:val="0036670E"/>
    <w:rsid w:val="00371619"/>
    <w:rsid w:val="003718F7"/>
    <w:rsid w:val="0037303C"/>
    <w:rsid w:val="00373BE3"/>
    <w:rsid w:val="00374ACC"/>
    <w:rsid w:val="00375FE2"/>
    <w:rsid w:val="00377332"/>
    <w:rsid w:val="003778A3"/>
    <w:rsid w:val="00377D43"/>
    <w:rsid w:val="00380698"/>
    <w:rsid w:val="00381E3C"/>
    <w:rsid w:val="00385C91"/>
    <w:rsid w:val="00386071"/>
    <w:rsid w:val="003929AA"/>
    <w:rsid w:val="00392A56"/>
    <w:rsid w:val="00392BBD"/>
    <w:rsid w:val="003936BA"/>
    <w:rsid w:val="0039371A"/>
    <w:rsid w:val="00394823"/>
    <w:rsid w:val="00394E68"/>
    <w:rsid w:val="003954F5"/>
    <w:rsid w:val="00396ED0"/>
    <w:rsid w:val="003A008C"/>
    <w:rsid w:val="003A0DDB"/>
    <w:rsid w:val="003A1D8F"/>
    <w:rsid w:val="003A46DB"/>
    <w:rsid w:val="003A6341"/>
    <w:rsid w:val="003A7529"/>
    <w:rsid w:val="003A7BA5"/>
    <w:rsid w:val="003B0463"/>
    <w:rsid w:val="003B2435"/>
    <w:rsid w:val="003B3E9C"/>
    <w:rsid w:val="003B5602"/>
    <w:rsid w:val="003B7C0F"/>
    <w:rsid w:val="003C022A"/>
    <w:rsid w:val="003C133D"/>
    <w:rsid w:val="003C2110"/>
    <w:rsid w:val="003C3907"/>
    <w:rsid w:val="003C53CF"/>
    <w:rsid w:val="003C7024"/>
    <w:rsid w:val="003D07C0"/>
    <w:rsid w:val="003D216F"/>
    <w:rsid w:val="003D30A2"/>
    <w:rsid w:val="003D518E"/>
    <w:rsid w:val="003E047B"/>
    <w:rsid w:val="003E2BF2"/>
    <w:rsid w:val="003E367B"/>
    <w:rsid w:val="003E630D"/>
    <w:rsid w:val="003E65C7"/>
    <w:rsid w:val="003E7521"/>
    <w:rsid w:val="003E7621"/>
    <w:rsid w:val="003F39B9"/>
    <w:rsid w:val="003F51BA"/>
    <w:rsid w:val="003F5FE2"/>
    <w:rsid w:val="00402EF3"/>
    <w:rsid w:val="00406A46"/>
    <w:rsid w:val="0041534B"/>
    <w:rsid w:val="004170E2"/>
    <w:rsid w:val="00420E8F"/>
    <w:rsid w:val="00422F12"/>
    <w:rsid w:val="00423096"/>
    <w:rsid w:val="004243D3"/>
    <w:rsid w:val="00430130"/>
    <w:rsid w:val="00430E42"/>
    <w:rsid w:val="00431D81"/>
    <w:rsid w:val="00434AD9"/>
    <w:rsid w:val="004361CF"/>
    <w:rsid w:val="004365F1"/>
    <w:rsid w:val="00437067"/>
    <w:rsid w:val="00437D3F"/>
    <w:rsid w:val="00440B38"/>
    <w:rsid w:val="00444757"/>
    <w:rsid w:val="00445357"/>
    <w:rsid w:val="00445546"/>
    <w:rsid w:val="00445915"/>
    <w:rsid w:val="00445F95"/>
    <w:rsid w:val="0044762D"/>
    <w:rsid w:val="00450919"/>
    <w:rsid w:val="00450D49"/>
    <w:rsid w:val="0045116F"/>
    <w:rsid w:val="00452460"/>
    <w:rsid w:val="00452D8B"/>
    <w:rsid w:val="00453645"/>
    <w:rsid w:val="004657D2"/>
    <w:rsid w:val="0046657F"/>
    <w:rsid w:val="00467D63"/>
    <w:rsid w:val="00471F96"/>
    <w:rsid w:val="004769EF"/>
    <w:rsid w:val="00481472"/>
    <w:rsid w:val="00483A52"/>
    <w:rsid w:val="0048622A"/>
    <w:rsid w:val="00487BA9"/>
    <w:rsid w:val="00490531"/>
    <w:rsid w:val="0049199E"/>
    <w:rsid w:val="00493139"/>
    <w:rsid w:val="004934A6"/>
    <w:rsid w:val="00493854"/>
    <w:rsid w:val="004951DE"/>
    <w:rsid w:val="00495317"/>
    <w:rsid w:val="00495C8E"/>
    <w:rsid w:val="004A224A"/>
    <w:rsid w:val="004A377C"/>
    <w:rsid w:val="004A3F40"/>
    <w:rsid w:val="004A45F1"/>
    <w:rsid w:val="004A5209"/>
    <w:rsid w:val="004A5E53"/>
    <w:rsid w:val="004A672E"/>
    <w:rsid w:val="004B29A6"/>
    <w:rsid w:val="004B2B82"/>
    <w:rsid w:val="004C0D78"/>
    <w:rsid w:val="004C337B"/>
    <w:rsid w:val="004C6C62"/>
    <w:rsid w:val="004D362C"/>
    <w:rsid w:val="004D4025"/>
    <w:rsid w:val="004D5FD3"/>
    <w:rsid w:val="004D6D5A"/>
    <w:rsid w:val="004D7542"/>
    <w:rsid w:val="004E20DE"/>
    <w:rsid w:val="004E30E8"/>
    <w:rsid w:val="004F1117"/>
    <w:rsid w:val="004F1192"/>
    <w:rsid w:val="004F1536"/>
    <w:rsid w:val="004F46C5"/>
    <w:rsid w:val="004F524C"/>
    <w:rsid w:val="004F5E5E"/>
    <w:rsid w:val="004F73A6"/>
    <w:rsid w:val="0050075D"/>
    <w:rsid w:val="00500BB0"/>
    <w:rsid w:val="005069C8"/>
    <w:rsid w:val="00507D21"/>
    <w:rsid w:val="005119A5"/>
    <w:rsid w:val="00512600"/>
    <w:rsid w:val="00512CE7"/>
    <w:rsid w:val="005133EF"/>
    <w:rsid w:val="00516444"/>
    <w:rsid w:val="005231AB"/>
    <w:rsid w:val="00527BD1"/>
    <w:rsid w:val="005301F1"/>
    <w:rsid w:val="0053314B"/>
    <w:rsid w:val="00537E88"/>
    <w:rsid w:val="00543CB4"/>
    <w:rsid w:val="0054594D"/>
    <w:rsid w:val="00550A4F"/>
    <w:rsid w:val="00551354"/>
    <w:rsid w:val="0055213A"/>
    <w:rsid w:val="00552683"/>
    <w:rsid w:val="00553629"/>
    <w:rsid w:val="0055391A"/>
    <w:rsid w:val="005547FC"/>
    <w:rsid w:val="0055550A"/>
    <w:rsid w:val="00562323"/>
    <w:rsid w:val="00562AF1"/>
    <w:rsid w:val="00564A28"/>
    <w:rsid w:val="00566FE6"/>
    <w:rsid w:val="005707BA"/>
    <w:rsid w:val="005707DB"/>
    <w:rsid w:val="00574096"/>
    <w:rsid w:val="00576307"/>
    <w:rsid w:val="00577D09"/>
    <w:rsid w:val="0058158B"/>
    <w:rsid w:val="005820A2"/>
    <w:rsid w:val="00583E11"/>
    <w:rsid w:val="00587141"/>
    <w:rsid w:val="00587CA7"/>
    <w:rsid w:val="00590F6B"/>
    <w:rsid w:val="00592CFF"/>
    <w:rsid w:val="005A39EA"/>
    <w:rsid w:val="005A3E64"/>
    <w:rsid w:val="005A4C85"/>
    <w:rsid w:val="005A5583"/>
    <w:rsid w:val="005B0BF3"/>
    <w:rsid w:val="005B139D"/>
    <w:rsid w:val="005B1486"/>
    <w:rsid w:val="005B4BAD"/>
    <w:rsid w:val="005B6009"/>
    <w:rsid w:val="005B695B"/>
    <w:rsid w:val="005B7657"/>
    <w:rsid w:val="005B7BFF"/>
    <w:rsid w:val="005B7E6B"/>
    <w:rsid w:val="005C1DC7"/>
    <w:rsid w:val="005C77C7"/>
    <w:rsid w:val="005C7A5D"/>
    <w:rsid w:val="005D2E86"/>
    <w:rsid w:val="005D5D24"/>
    <w:rsid w:val="005D6F37"/>
    <w:rsid w:val="005E2FA7"/>
    <w:rsid w:val="005E56F4"/>
    <w:rsid w:val="005E76F0"/>
    <w:rsid w:val="005E7BD4"/>
    <w:rsid w:val="005F3C1E"/>
    <w:rsid w:val="005F56BF"/>
    <w:rsid w:val="005F6F64"/>
    <w:rsid w:val="00605066"/>
    <w:rsid w:val="00607A2B"/>
    <w:rsid w:val="00610500"/>
    <w:rsid w:val="00610568"/>
    <w:rsid w:val="006140D8"/>
    <w:rsid w:val="006173D6"/>
    <w:rsid w:val="0062178D"/>
    <w:rsid w:val="00621D28"/>
    <w:rsid w:val="00622190"/>
    <w:rsid w:val="006227EB"/>
    <w:rsid w:val="0062308B"/>
    <w:rsid w:val="006230F1"/>
    <w:rsid w:val="006237E7"/>
    <w:rsid w:val="006265D8"/>
    <w:rsid w:val="00627DF9"/>
    <w:rsid w:val="006308ED"/>
    <w:rsid w:val="006312E2"/>
    <w:rsid w:val="006313C8"/>
    <w:rsid w:val="00631484"/>
    <w:rsid w:val="00631A22"/>
    <w:rsid w:val="00632793"/>
    <w:rsid w:val="006331AA"/>
    <w:rsid w:val="006334AE"/>
    <w:rsid w:val="0063569D"/>
    <w:rsid w:val="006373A2"/>
    <w:rsid w:val="006376B8"/>
    <w:rsid w:val="0064227A"/>
    <w:rsid w:val="006428ED"/>
    <w:rsid w:val="006444FA"/>
    <w:rsid w:val="00645D85"/>
    <w:rsid w:val="006460EB"/>
    <w:rsid w:val="006467E7"/>
    <w:rsid w:val="006474D2"/>
    <w:rsid w:val="00651943"/>
    <w:rsid w:val="0065215A"/>
    <w:rsid w:val="00653809"/>
    <w:rsid w:val="00653923"/>
    <w:rsid w:val="00654FFA"/>
    <w:rsid w:val="00655F96"/>
    <w:rsid w:val="00656330"/>
    <w:rsid w:val="00664C7A"/>
    <w:rsid w:val="006661C6"/>
    <w:rsid w:val="0066719D"/>
    <w:rsid w:val="006704DC"/>
    <w:rsid w:val="00672260"/>
    <w:rsid w:val="00674157"/>
    <w:rsid w:val="00674719"/>
    <w:rsid w:val="00681C0C"/>
    <w:rsid w:val="00685E80"/>
    <w:rsid w:val="00686760"/>
    <w:rsid w:val="00690A44"/>
    <w:rsid w:val="0069137B"/>
    <w:rsid w:val="006935E2"/>
    <w:rsid w:val="0069684D"/>
    <w:rsid w:val="006A0F5D"/>
    <w:rsid w:val="006A1326"/>
    <w:rsid w:val="006A16E4"/>
    <w:rsid w:val="006A2AD8"/>
    <w:rsid w:val="006A3D01"/>
    <w:rsid w:val="006A757A"/>
    <w:rsid w:val="006B33C7"/>
    <w:rsid w:val="006B3B50"/>
    <w:rsid w:val="006B5094"/>
    <w:rsid w:val="006B5DA6"/>
    <w:rsid w:val="006B6E39"/>
    <w:rsid w:val="006C0724"/>
    <w:rsid w:val="006C2005"/>
    <w:rsid w:val="006C4E11"/>
    <w:rsid w:val="006C5F9B"/>
    <w:rsid w:val="006D036E"/>
    <w:rsid w:val="006D0911"/>
    <w:rsid w:val="006D1A9F"/>
    <w:rsid w:val="006D4E43"/>
    <w:rsid w:val="006D72E9"/>
    <w:rsid w:val="006E1C85"/>
    <w:rsid w:val="006E3C3C"/>
    <w:rsid w:val="006F015E"/>
    <w:rsid w:val="006F48F1"/>
    <w:rsid w:val="006F5C99"/>
    <w:rsid w:val="007004B5"/>
    <w:rsid w:val="00700D90"/>
    <w:rsid w:val="00706D03"/>
    <w:rsid w:val="00707E77"/>
    <w:rsid w:val="00710FE4"/>
    <w:rsid w:val="00712484"/>
    <w:rsid w:val="007161CD"/>
    <w:rsid w:val="0071775C"/>
    <w:rsid w:val="0072348F"/>
    <w:rsid w:val="007257A3"/>
    <w:rsid w:val="00726472"/>
    <w:rsid w:val="007300F0"/>
    <w:rsid w:val="00730EC4"/>
    <w:rsid w:val="00733CBE"/>
    <w:rsid w:val="00734E99"/>
    <w:rsid w:val="00735EA7"/>
    <w:rsid w:val="007438F0"/>
    <w:rsid w:val="00744374"/>
    <w:rsid w:val="0074456E"/>
    <w:rsid w:val="00744984"/>
    <w:rsid w:val="00745739"/>
    <w:rsid w:val="00746832"/>
    <w:rsid w:val="00746BD1"/>
    <w:rsid w:val="00747F47"/>
    <w:rsid w:val="007506BB"/>
    <w:rsid w:val="007511E3"/>
    <w:rsid w:val="00751703"/>
    <w:rsid w:val="00753B3D"/>
    <w:rsid w:val="00756393"/>
    <w:rsid w:val="0075662B"/>
    <w:rsid w:val="00756ED0"/>
    <w:rsid w:val="007616B4"/>
    <w:rsid w:val="007617A9"/>
    <w:rsid w:val="00766B45"/>
    <w:rsid w:val="00767CCC"/>
    <w:rsid w:val="00771146"/>
    <w:rsid w:val="00771F53"/>
    <w:rsid w:val="007739A0"/>
    <w:rsid w:val="00773C32"/>
    <w:rsid w:val="0078309B"/>
    <w:rsid w:val="007833C5"/>
    <w:rsid w:val="00783F68"/>
    <w:rsid w:val="007855FA"/>
    <w:rsid w:val="00786D4F"/>
    <w:rsid w:val="00787D55"/>
    <w:rsid w:val="0079191A"/>
    <w:rsid w:val="00792940"/>
    <w:rsid w:val="00792CFC"/>
    <w:rsid w:val="007931D9"/>
    <w:rsid w:val="00794A41"/>
    <w:rsid w:val="007A2363"/>
    <w:rsid w:val="007A30BE"/>
    <w:rsid w:val="007A33AF"/>
    <w:rsid w:val="007A45A7"/>
    <w:rsid w:val="007A47B1"/>
    <w:rsid w:val="007A6B32"/>
    <w:rsid w:val="007A6FD5"/>
    <w:rsid w:val="007B3678"/>
    <w:rsid w:val="007B3C49"/>
    <w:rsid w:val="007C0D23"/>
    <w:rsid w:val="007C15B0"/>
    <w:rsid w:val="007C3137"/>
    <w:rsid w:val="007C7B2B"/>
    <w:rsid w:val="007D1079"/>
    <w:rsid w:val="007D1F5E"/>
    <w:rsid w:val="007D6F6A"/>
    <w:rsid w:val="007E2077"/>
    <w:rsid w:val="007E2C90"/>
    <w:rsid w:val="007E3B7B"/>
    <w:rsid w:val="007E4496"/>
    <w:rsid w:val="007E4AF2"/>
    <w:rsid w:val="007E5C50"/>
    <w:rsid w:val="007F0D87"/>
    <w:rsid w:val="007F10AB"/>
    <w:rsid w:val="007F1E14"/>
    <w:rsid w:val="007F43AB"/>
    <w:rsid w:val="007F4F68"/>
    <w:rsid w:val="007F557B"/>
    <w:rsid w:val="007F7725"/>
    <w:rsid w:val="007F7964"/>
    <w:rsid w:val="008004FF"/>
    <w:rsid w:val="00803BC9"/>
    <w:rsid w:val="0080591C"/>
    <w:rsid w:val="00806376"/>
    <w:rsid w:val="0080656A"/>
    <w:rsid w:val="0081064D"/>
    <w:rsid w:val="00811E0A"/>
    <w:rsid w:val="00811F5E"/>
    <w:rsid w:val="00812708"/>
    <w:rsid w:val="00820004"/>
    <w:rsid w:val="008219FA"/>
    <w:rsid w:val="00821D72"/>
    <w:rsid w:val="00823249"/>
    <w:rsid w:val="00824C2C"/>
    <w:rsid w:val="00825A26"/>
    <w:rsid w:val="00825D7D"/>
    <w:rsid w:val="00827D14"/>
    <w:rsid w:val="00833E2B"/>
    <w:rsid w:val="00837E1C"/>
    <w:rsid w:val="008410BD"/>
    <w:rsid w:val="00841882"/>
    <w:rsid w:val="00842738"/>
    <w:rsid w:val="008430E7"/>
    <w:rsid w:val="00846821"/>
    <w:rsid w:val="008471E1"/>
    <w:rsid w:val="008505B5"/>
    <w:rsid w:val="008517BB"/>
    <w:rsid w:val="0085268C"/>
    <w:rsid w:val="00852CB7"/>
    <w:rsid w:val="0085428C"/>
    <w:rsid w:val="0085446B"/>
    <w:rsid w:val="008600F9"/>
    <w:rsid w:val="00863ED4"/>
    <w:rsid w:val="0086548A"/>
    <w:rsid w:val="008673AB"/>
    <w:rsid w:val="008674C0"/>
    <w:rsid w:val="00867C6D"/>
    <w:rsid w:val="008701BF"/>
    <w:rsid w:val="008711E6"/>
    <w:rsid w:val="00871818"/>
    <w:rsid w:val="008729ED"/>
    <w:rsid w:val="00872D56"/>
    <w:rsid w:val="00875104"/>
    <w:rsid w:val="00875503"/>
    <w:rsid w:val="00875890"/>
    <w:rsid w:val="00875F69"/>
    <w:rsid w:val="00876B8B"/>
    <w:rsid w:val="00876E3B"/>
    <w:rsid w:val="00877234"/>
    <w:rsid w:val="00877C6A"/>
    <w:rsid w:val="00885C5E"/>
    <w:rsid w:val="00887153"/>
    <w:rsid w:val="0088792C"/>
    <w:rsid w:val="008902BB"/>
    <w:rsid w:val="00891C9B"/>
    <w:rsid w:val="00891D56"/>
    <w:rsid w:val="008929B2"/>
    <w:rsid w:val="00892C31"/>
    <w:rsid w:val="008937B6"/>
    <w:rsid w:val="00895BEE"/>
    <w:rsid w:val="00896264"/>
    <w:rsid w:val="00897073"/>
    <w:rsid w:val="008972B4"/>
    <w:rsid w:val="00897739"/>
    <w:rsid w:val="0089787C"/>
    <w:rsid w:val="008A0B40"/>
    <w:rsid w:val="008A0DC6"/>
    <w:rsid w:val="008A1D83"/>
    <w:rsid w:val="008A488E"/>
    <w:rsid w:val="008A534F"/>
    <w:rsid w:val="008A581C"/>
    <w:rsid w:val="008A687F"/>
    <w:rsid w:val="008B0134"/>
    <w:rsid w:val="008B023A"/>
    <w:rsid w:val="008B02A6"/>
    <w:rsid w:val="008B3975"/>
    <w:rsid w:val="008B3F47"/>
    <w:rsid w:val="008B488D"/>
    <w:rsid w:val="008B795C"/>
    <w:rsid w:val="008C11FE"/>
    <w:rsid w:val="008C19BB"/>
    <w:rsid w:val="008C2004"/>
    <w:rsid w:val="008C3858"/>
    <w:rsid w:val="008C4547"/>
    <w:rsid w:val="008C474E"/>
    <w:rsid w:val="008C51DB"/>
    <w:rsid w:val="008D30C7"/>
    <w:rsid w:val="008D5568"/>
    <w:rsid w:val="008D5D01"/>
    <w:rsid w:val="008D5F61"/>
    <w:rsid w:val="008D6A84"/>
    <w:rsid w:val="008D7043"/>
    <w:rsid w:val="008E1684"/>
    <w:rsid w:val="008E31C8"/>
    <w:rsid w:val="008E327F"/>
    <w:rsid w:val="008E4ACF"/>
    <w:rsid w:val="008F0BE4"/>
    <w:rsid w:val="008F1CC9"/>
    <w:rsid w:val="008F2C7A"/>
    <w:rsid w:val="008F316A"/>
    <w:rsid w:val="008F3505"/>
    <w:rsid w:val="008F38DE"/>
    <w:rsid w:val="00900784"/>
    <w:rsid w:val="00901D76"/>
    <w:rsid w:val="00905A56"/>
    <w:rsid w:val="00906D29"/>
    <w:rsid w:val="0091052F"/>
    <w:rsid w:val="00911E6B"/>
    <w:rsid w:val="00911EB3"/>
    <w:rsid w:val="00917BAA"/>
    <w:rsid w:val="00917E8D"/>
    <w:rsid w:val="0092217A"/>
    <w:rsid w:val="00924531"/>
    <w:rsid w:val="0093045B"/>
    <w:rsid w:val="00931698"/>
    <w:rsid w:val="00932EEB"/>
    <w:rsid w:val="00935E2E"/>
    <w:rsid w:val="00936AAC"/>
    <w:rsid w:val="00937932"/>
    <w:rsid w:val="00937F26"/>
    <w:rsid w:val="00941FB3"/>
    <w:rsid w:val="009453F4"/>
    <w:rsid w:val="00946312"/>
    <w:rsid w:val="00946FF1"/>
    <w:rsid w:val="009477E9"/>
    <w:rsid w:val="00950DC1"/>
    <w:rsid w:val="00955F14"/>
    <w:rsid w:val="00956E75"/>
    <w:rsid w:val="00957900"/>
    <w:rsid w:val="00960ED2"/>
    <w:rsid w:val="009615A2"/>
    <w:rsid w:val="00970088"/>
    <w:rsid w:val="00970090"/>
    <w:rsid w:val="00974C5C"/>
    <w:rsid w:val="00975F46"/>
    <w:rsid w:val="009821BC"/>
    <w:rsid w:val="00983B56"/>
    <w:rsid w:val="0098618B"/>
    <w:rsid w:val="0098761C"/>
    <w:rsid w:val="0099096A"/>
    <w:rsid w:val="00990C66"/>
    <w:rsid w:val="00992A87"/>
    <w:rsid w:val="00992E61"/>
    <w:rsid w:val="00992F11"/>
    <w:rsid w:val="009934D3"/>
    <w:rsid w:val="00994210"/>
    <w:rsid w:val="00995325"/>
    <w:rsid w:val="009A21AF"/>
    <w:rsid w:val="009A285A"/>
    <w:rsid w:val="009A7E7F"/>
    <w:rsid w:val="009B1F96"/>
    <w:rsid w:val="009B294D"/>
    <w:rsid w:val="009C0739"/>
    <w:rsid w:val="009C2BEA"/>
    <w:rsid w:val="009C5001"/>
    <w:rsid w:val="009C5F4C"/>
    <w:rsid w:val="009C685B"/>
    <w:rsid w:val="009C7106"/>
    <w:rsid w:val="009D2A89"/>
    <w:rsid w:val="009D2B3A"/>
    <w:rsid w:val="009D5AD3"/>
    <w:rsid w:val="009D6C21"/>
    <w:rsid w:val="009E0639"/>
    <w:rsid w:val="009E0A5C"/>
    <w:rsid w:val="009E0CD2"/>
    <w:rsid w:val="009E1FFB"/>
    <w:rsid w:val="009E3CD9"/>
    <w:rsid w:val="009E3E98"/>
    <w:rsid w:val="009E4173"/>
    <w:rsid w:val="009E70D9"/>
    <w:rsid w:val="009F481C"/>
    <w:rsid w:val="009F6075"/>
    <w:rsid w:val="009F7746"/>
    <w:rsid w:val="009F7B56"/>
    <w:rsid w:val="00A01634"/>
    <w:rsid w:val="00A03398"/>
    <w:rsid w:val="00A044DD"/>
    <w:rsid w:val="00A058E1"/>
    <w:rsid w:val="00A11DB1"/>
    <w:rsid w:val="00A12192"/>
    <w:rsid w:val="00A12B2F"/>
    <w:rsid w:val="00A13E15"/>
    <w:rsid w:val="00A15770"/>
    <w:rsid w:val="00A16ADF"/>
    <w:rsid w:val="00A20E6C"/>
    <w:rsid w:val="00A2322F"/>
    <w:rsid w:val="00A23B04"/>
    <w:rsid w:val="00A24290"/>
    <w:rsid w:val="00A25EFD"/>
    <w:rsid w:val="00A26AAF"/>
    <w:rsid w:val="00A33D16"/>
    <w:rsid w:val="00A37550"/>
    <w:rsid w:val="00A40532"/>
    <w:rsid w:val="00A40697"/>
    <w:rsid w:val="00A433C5"/>
    <w:rsid w:val="00A44056"/>
    <w:rsid w:val="00A44A7A"/>
    <w:rsid w:val="00A44CA4"/>
    <w:rsid w:val="00A478EA"/>
    <w:rsid w:val="00A5219D"/>
    <w:rsid w:val="00A57450"/>
    <w:rsid w:val="00A574A4"/>
    <w:rsid w:val="00A64A2A"/>
    <w:rsid w:val="00A654C5"/>
    <w:rsid w:val="00A65A1F"/>
    <w:rsid w:val="00A71A6E"/>
    <w:rsid w:val="00A74C6C"/>
    <w:rsid w:val="00A74D9A"/>
    <w:rsid w:val="00A7522D"/>
    <w:rsid w:val="00A75387"/>
    <w:rsid w:val="00A758AA"/>
    <w:rsid w:val="00A76B2C"/>
    <w:rsid w:val="00A77785"/>
    <w:rsid w:val="00A82C02"/>
    <w:rsid w:val="00A83A4D"/>
    <w:rsid w:val="00A852F2"/>
    <w:rsid w:val="00A8622B"/>
    <w:rsid w:val="00A9059D"/>
    <w:rsid w:val="00A92251"/>
    <w:rsid w:val="00A94758"/>
    <w:rsid w:val="00AA6D4D"/>
    <w:rsid w:val="00AA7EC3"/>
    <w:rsid w:val="00AB6C2C"/>
    <w:rsid w:val="00AB7DD8"/>
    <w:rsid w:val="00AC18AB"/>
    <w:rsid w:val="00AC18E8"/>
    <w:rsid w:val="00AC345C"/>
    <w:rsid w:val="00AC38A8"/>
    <w:rsid w:val="00AC4268"/>
    <w:rsid w:val="00AC47E5"/>
    <w:rsid w:val="00AC6155"/>
    <w:rsid w:val="00AC7DD7"/>
    <w:rsid w:val="00AD08BD"/>
    <w:rsid w:val="00AD3AA8"/>
    <w:rsid w:val="00AD3EE2"/>
    <w:rsid w:val="00AD4E45"/>
    <w:rsid w:val="00AD527F"/>
    <w:rsid w:val="00AD5327"/>
    <w:rsid w:val="00AD5F22"/>
    <w:rsid w:val="00AD70E9"/>
    <w:rsid w:val="00AE029E"/>
    <w:rsid w:val="00AE4EC1"/>
    <w:rsid w:val="00AE77CE"/>
    <w:rsid w:val="00AE7BF8"/>
    <w:rsid w:val="00AE7C4D"/>
    <w:rsid w:val="00AF1D8B"/>
    <w:rsid w:val="00AF26C4"/>
    <w:rsid w:val="00AF277A"/>
    <w:rsid w:val="00AF30CC"/>
    <w:rsid w:val="00AF3279"/>
    <w:rsid w:val="00AF440C"/>
    <w:rsid w:val="00AF5C09"/>
    <w:rsid w:val="00AF7218"/>
    <w:rsid w:val="00AF728D"/>
    <w:rsid w:val="00AF7D1D"/>
    <w:rsid w:val="00B01513"/>
    <w:rsid w:val="00B020A4"/>
    <w:rsid w:val="00B025F2"/>
    <w:rsid w:val="00B03824"/>
    <w:rsid w:val="00B041EE"/>
    <w:rsid w:val="00B048CE"/>
    <w:rsid w:val="00B1398A"/>
    <w:rsid w:val="00B16B82"/>
    <w:rsid w:val="00B231E8"/>
    <w:rsid w:val="00B25EF8"/>
    <w:rsid w:val="00B271CA"/>
    <w:rsid w:val="00B318FC"/>
    <w:rsid w:val="00B3385C"/>
    <w:rsid w:val="00B34003"/>
    <w:rsid w:val="00B42023"/>
    <w:rsid w:val="00B430EF"/>
    <w:rsid w:val="00B50342"/>
    <w:rsid w:val="00B518E1"/>
    <w:rsid w:val="00B51B7F"/>
    <w:rsid w:val="00B52486"/>
    <w:rsid w:val="00B5516F"/>
    <w:rsid w:val="00B55FAD"/>
    <w:rsid w:val="00B5718C"/>
    <w:rsid w:val="00B60FD9"/>
    <w:rsid w:val="00B62D3C"/>
    <w:rsid w:val="00B729EE"/>
    <w:rsid w:val="00B75CC5"/>
    <w:rsid w:val="00B762AC"/>
    <w:rsid w:val="00B80165"/>
    <w:rsid w:val="00B81048"/>
    <w:rsid w:val="00B84A32"/>
    <w:rsid w:val="00B86867"/>
    <w:rsid w:val="00B86E7E"/>
    <w:rsid w:val="00B9054E"/>
    <w:rsid w:val="00B91129"/>
    <w:rsid w:val="00B913A9"/>
    <w:rsid w:val="00B9199F"/>
    <w:rsid w:val="00B944B6"/>
    <w:rsid w:val="00B954B4"/>
    <w:rsid w:val="00BA34FD"/>
    <w:rsid w:val="00BA3A7F"/>
    <w:rsid w:val="00BA5B2D"/>
    <w:rsid w:val="00BA7F15"/>
    <w:rsid w:val="00BB0B78"/>
    <w:rsid w:val="00BB12DE"/>
    <w:rsid w:val="00BC0155"/>
    <w:rsid w:val="00BC53DD"/>
    <w:rsid w:val="00BC55EC"/>
    <w:rsid w:val="00BC6990"/>
    <w:rsid w:val="00BD119F"/>
    <w:rsid w:val="00BD14F1"/>
    <w:rsid w:val="00BD372D"/>
    <w:rsid w:val="00BD3A1D"/>
    <w:rsid w:val="00BD44F2"/>
    <w:rsid w:val="00BD4747"/>
    <w:rsid w:val="00BD5949"/>
    <w:rsid w:val="00BD5E08"/>
    <w:rsid w:val="00BE108F"/>
    <w:rsid w:val="00BE1878"/>
    <w:rsid w:val="00BE1ACC"/>
    <w:rsid w:val="00BE246B"/>
    <w:rsid w:val="00BE280E"/>
    <w:rsid w:val="00BE39AA"/>
    <w:rsid w:val="00BF1B00"/>
    <w:rsid w:val="00BF271F"/>
    <w:rsid w:val="00BF367C"/>
    <w:rsid w:val="00BF5D67"/>
    <w:rsid w:val="00C04F60"/>
    <w:rsid w:val="00C0690E"/>
    <w:rsid w:val="00C07A5A"/>
    <w:rsid w:val="00C11BDE"/>
    <w:rsid w:val="00C11EC0"/>
    <w:rsid w:val="00C1584D"/>
    <w:rsid w:val="00C244F5"/>
    <w:rsid w:val="00C25121"/>
    <w:rsid w:val="00C27640"/>
    <w:rsid w:val="00C3017F"/>
    <w:rsid w:val="00C31F15"/>
    <w:rsid w:val="00C32545"/>
    <w:rsid w:val="00C33FDB"/>
    <w:rsid w:val="00C344F9"/>
    <w:rsid w:val="00C3515F"/>
    <w:rsid w:val="00C36CB4"/>
    <w:rsid w:val="00C36E16"/>
    <w:rsid w:val="00C37024"/>
    <w:rsid w:val="00C37532"/>
    <w:rsid w:val="00C40428"/>
    <w:rsid w:val="00C40C02"/>
    <w:rsid w:val="00C40E21"/>
    <w:rsid w:val="00C44964"/>
    <w:rsid w:val="00C449E0"/>
    <w:rsid w:val="00C4506C"/>
    <w:rsid w:val="00C46192"/>
    <w:rsid w:val="00C47040"/>
    <w:rsid w:val="00C51E65"/>
    <w:rsid w:val="00C545B4"/>
    <w:rsid w:val="00C55527"/>
    <w:rsid w:val="00C57D1A"/>
    <w:rsid w:val="00C625C2"/>
    <w:rsid w:val="00C639C6"/>
    <w:rsid w:val="00C66D16"/>
    <w:rsid w:val="00C67579"/>
    <w:rsid w:val="00C67CCA"/>
    <w:rsid w:val="00C67D53"/>
    <w:rsid w:val="00C70299"/>
    <w:rsid w:val="00C71FBF"/>
    <w:rsid w:val="00C72DDE"/>
    <w:rsid w:val="00C736F3"/>
    <w:rsid w:val="00C757D7"/>
    <w:rsid w:val="00C80368"/>
    <w:rsid w:val="00C82C8A"/>
    <w:rsid w:val="00C8495E"/>
    <w:rsid w:val="00C84B79"/>
    <w:rsid w:val="00C86333"/>
    <w:rsid w:val="00C86E0A"/>
    <w:rsid w:val="00C877BB"/>
    <w:rsid w:val="00C87B80"/>
    <w:rsid w:val="00C90341"/>
    <w:rsid w:val="00C90929"/>
    <w:rsid w:val="00C92259"/>
    <w:rsid w:val="00C94148"/>
    <w:rsid w:val="00CA082B"/>
    <w:rsid w:val="00CA0FA8"/>
    <w:rsid w:val="00CA270C"/>
    <w:rsid w:val="00CA492E"/>
    <w:rsid w:val="00CA542B"/>
    <w:rsid w:val="00CA57F3"/>
    <w:rsid w:val="00CA7F87"/>
    <w:rsid w:val="00CB0C7A"/>
    <w:rsid w:val="00CB6492"/>
    <w:rsid w:val="00CC0133"/>
    <w:rsid w:val="00CC051F"/>
    <w:rsid w:val="00CC0BB1"/>
    <w:rsid w:val="00CC49E4"/>
    <w:rsid w:val="00CC7036"/>
    <w:rsid w:val="00CC76D7"/>
    <w:rsid w:val="00CD011E"/>
    <w:rsid w:val="00CD0E8B"/>
    <w:rsid w:val="00CD3BB8"/>
    <w:rsid w:val="00CD7522"/>
    <w:rsid w:val="00CD7E8C"/>
    <w:rsid w:val="00CE043C"/>
    <w:rsid w:val="00CE0A7E"/>
    <w:rsid w:val="00CE117B"/>
    <w:rsid w:val="00CE36AF"/>
    <w:rsid w:val="00CE5E85"/>
    <w:rsid w:val="00CE61A8"/>
    <w:rsid w:val="00CE64C4"/>
    <w:rsid w:val="00CF0132"/>
    <w:rsid w:val="00CF32CE"/>
    <w:rsid w:val="00CF3B43"/>
    <w:rsid w:val="00D00AD5"/>
    <w:rsid w:val="00D019EB"/>
    <w:rsid w:val="00D05796"/>
    <w:rsid w:val="00D1090E"/>
    <w:rsid w:val="00D12000"/>
    <w:rsid w:val="00D2106F"/>
    <w:rsid w:val="00D25289"/>
    <w:rsid w:val="00D277EA"/>
    <w:rsid w:val="00D300B1"/>
    <w:rsid w:val="00D31EA5"/>
    <w:rsid w:val="00D31EC8"/>
    <w:rsid w:val="00D32987"/>
    <w:rsid w:val="00D34304"/>
    <w:rsid w:val="00D34335"/>
    <w:rsid w:val="00D34F2B"/>
    <w:rsid w:val="00D37B0C"/>
    <w:rsid w:val="00D40F45"/>
    <w:rsid w:val="00D467B3"/>
    <w:rsid w:val="00D47C27"/>
    <w:rsid w:val="00D50BAD"/>
    <w:rsid w:val="00D50D9E"/>
    <w:rsid w:val="00D52288"/>
    <w:rsid w:val="00D55500"/>
    <w:rsid w:val="00D5644C"/>
    <w:rsid w:val="00D57647"/>
    <w:rsid w:val="00D579D5"/>
    <w:rsid w:val="00D601C5"/>
    <w:rsid w:val="00D608A0"/>
    <w:rsid w:val="00D618AE"/>
    <w:rsid w:val="00D626BF"/>
    <w:rsid w:val="00D62E95"/>
    <w:rsid w:val="00D63FBF"/>
    <w:rsid w:val="00D65AE1"/>
    <w:rsid w:val="00D66184"/>
    <w:rsid w:val="00D700A2"/>
    <w:rsid w:val="00D7299F"/>
    <w:rsid w:val="00D75431"/>
    <w:rsid w:val="00D809DF"/>
    <w:rsid w:val="00D8236A"/>
    <w:rsid w:val="00D82453"/>
    <w:rsid w:val="00D8366F"/>
    <w:rsid w:val="00D85805"/>
    <w:rsid w:val="00D902AC"/>
    <w:rsid w:val="00D912E7"/>
    <w:rsid w:val="00D944B3"/>
    <w:rsid w:val="00D949D8"/>
    <w:rsid w:val="00DA0CE4"/>
    <w:rsid w:val="00DA1648"/>
    <w:rsid w:val="00DA4745"/>
    <w:rsid w:val="00DA4E04"/>
    <w:rsid w:val="00DA5A36"/>
    <w:rsid w:val="00DA5EB9"/>
    <w:rsid w:val="00DB034B"/>
    <w:rsid w:val="00DB1454"/>
    <w:rsid w:val="00DB20B3"/>
    <w:rsid w:val="00DB334C"/>
    <w:rsid w:val="00DB3503"/>
    <w:rsid w:val="00DB68D6"/>
    <w:rsid w:val="00DB6CE3"/>
    <w:rsid w:val="00DC002C"/>
    <w:rsid w:val="00DC051A"/>
    <w:rsid w:val="00DC0E67"/>
    <w:rsid w:val="00DC2FD5"/>
    <w:rsid w:val="00DC3908"/>
    <w:rsid w:val="00DC4AB4"/>
    <w:rsid w:val="00DC5667"/>
    <w:rsid w:val="00DC5CD9"/>
    <w:rsid w:val="00DD4549"/>
    <w:rsid w:val="00DD49F5"/>
    <w:rsid w:val="00DD4CEF"/>
    <w:rsid w:val="00DE2B38"/>
    <w:rsid w:val="00DE3568"/>
    <w:rsid w:val="00DE6227"/>
    <w:rsid w:val="00DE7D02"/>
    <w:rsid w:val="00DF27F8"/>
    <w:rsid w:val="00E01F2E"/>
    <w:rsid w:val="00E023DF"/>
    <w:rsid w:val="00E029DA"/>
    <w:rsid w:val="00E02D8D"/>
    <w:rsid w:val="00E032A1"/>
    <w:rsid w:val="00E03837"/>
    <w:rsid w:val="00E03EC8"/>
    <w:rsid w:val="00E06033"/>
    <w:rsid w:val="00E10274"/>
    <w:rsid w:val="00E10530"/>
    <w:rsid w:val="00E112CA"/>
    <w:rsid w:val="00E12443"/>
    <w:rsid w:val="00E134FC"/>
    <w:rsid w:val="00E14914"/>
    <w:rsid w:val="00E15D74"/>
    <w:rsid w:val="00E17050"/>
    <w:rsid w:val="00E241EB"/>
    <w:rsid w:val="00E24612"/>
    <w:rsid w:val="00E25082"/>
    <w:rsid w:val="00E254D6"/>
    <w:rsid w:val="00E2571F"/>
    <w:rsid w:val="00E31DEE"/>
    <w:rsid w:val="00E3205F"/>
    <w:rsid w:val="00E37792"/>
    <w:rsid w:val="00E4003D"/>
    <w:rsid w:val="00E410DE"/>
    <w:rsid w:val="00E438CB"/>
    <w:rsid w:val="00E439C7"/>
    <w:rsid w:val="00E43F14"/>
    <w:rsid w:val="00E4617C"/>
    <w:rsid w:val="00E46BD6"/>
    <w:rsid w:val="00E46C38"/>
    <w:rsid w:val="00E5210D"/>
    <w:rsid w:val="00E52F5F"/>
    <w:rsid w:val="00E561BD"/>
    <w:rsid w:val="00E6062E"/>
    <w:rsid w:val="00E6139E"/>
    <w:rsid w:val="00E62D6E"/>
    <w:rsid w:val="00E63A67"/>
    <w:rsid w:val="00E641C3"/>
    <w:rsid w:val="00E65542"/>
    <w:rsid w:val="00E65DC2"/>
    <w:rsid w:val="00E6732B"/>
    <w:rsid w:val="00E71E0F"/>
    <w:rsid w:val="00E778FA"/>
    <w:rsid w:val="00E800F0"/>
    <w:rsid w:val="00E82526"/>
    <w:rsid w:val="00E829D1"/>
    <w:rsid w:val="00E86E8E"/>
    <w:rsid w:val="00E877F0"/>
    <w:rsid w:val="00E879C9"/>
    <w:rsid w:val="00E90112"/>
    <w:rsid w:val="00E90A12"/>
    <w:rsid w:val="00E927ED"/>
    <w:rsid w:val="00E92DF8"/>
    <w:rsid w:val="00E9496A"/>
    <w:rsid w:val="00E95ABB"/>
    <w:rsid w:val="00E96085"/>
    <w:rsid w:val="00E9628B"/>
    <w:rsid w:val="00EA1F25"/>
    <w:rsid w:val="00EA2224"/>
    <w:rsid w:val="00EA3343"/>
    <w:rsid w:val="00EA4D42"/>
    <w:rsid w:val="00EA5992"/>
    <w:rsid w:val="00EB4339"/>
    <w:rsid w:val="00EB439D"/>
    <w:rsid w:val="00EB4AF3"/>
    <w:rsid w:val="00EB6DD4"/>
    <w:rsid w:val="00EC2383"/>
    <w:rsid w:val="00EC2CDC"/>
    <w:rsid w:val="00EC2DB8"/>
    <w:rsid w:val="00EC2E72"/>
    <w:rsid w:val="00EC3A63"/>
    <w:rsid w:val="00EC6F45"/>
    <w:rsid w:val="00ED4022"/>
    <w:rsid w:val="00ED7DC0"/>
    <w:rsid w:val="00EE008E"/>
    <w:rsid w:val="00EE0554"/>
    <w:rsid w:val="00EE1228"/>
    <w:rsid w:val="00EE2D08"/>
    <w:rsid w:val="00EE2D4E"/>
    <w:rsid w:val="00EE42F3"/>
    <w:rsid w:val="00EE7065"/>
    <w:rsid w:val="00EE73BF"/>
    <w:rsid w:val="00EF039E"/>
    <w:rsid w:val="00EF129D"/>
    <w:rsid w:val="00EF1586"/>
    <w:rsid w:val="00EF19D6"/>
    <w:rsid w:val="00EF5D1C"/>
    <w:rsid w:val="00EF7A16"/>
    <w:rsid w:val="00EF7D8F"/>
    <w:rsid w:val="00F00EAD"/>
    <w:rsid w:val="00F01E5B"/>
    <w:rsid w:val="00F02935"/>
    <w:rsid w:val="00F02A3E"/>
    <w:rsid w:val="00F03A57"/>
    <w:rsid w:val="00F04747"/>
    <w:rsid w:val="00F05AEB"/>
    <w:rsid w:val="00F07C57"/>
    <w:rsid w:val="00F1153E"/>
    <w:rsid w:val="00F115DD"/>
    <w:rsid w:val="00F12628"/>
    <w:rsid w:val="00F136A1"/>
    <w:rsid w:val="00F14C8A"/>
    <w:rsid w:val="00F153A7"/>
    <w:rsid w:val="00F16EE2"/>
    <w:rsid w:val="00F17A96"/>
    <w:rsid w:val="00F20DD0"/>
    <w:rsid w:val="00F21E0B"/>
    <w:rsid w:val="00F228BE"/>
    <w:rsid w:val="00F244DA"/>
    <w:rsid w:val="00F30D81"/>
    <w:rsid w:val="00F31225"/>
    <w:rsid w:val="00F34AE0"/>
    <w:rsid w:val="00F41D93"/>
    <w:rsid w:val="00F42FA2"/>
    <w:rsid w:val="00F5404A"/>
    <w:rsid w:val="00F545FE"/>
    <w:rsid w:val="00F5689D"/>
    <w:rsid w:val="00F57359"/>
    <w:rsid w:val="00F6010E"/>
    <w:rsid w:val="00F60D0F"/>
    <w:rsid w:val="00F60F20"/>
    <w:rsid w:val="00F63319"/>
    <w:rsid w:val="00F72149"/>
    <w:rsid w:val="00F770DF"/>
    <w:rsid w:val="00F77A03"/>
    <w:rsid w:val="00F77EA1"/>
    <w:rsid w:val="00F82B8F"/>
    <w:rsid w:val="00F82D36"/>
    <w:rsid w:val="00F9357F"/>
    <w:rsid w:val="00F94353"/>
    <w:rsid w:val="00F974AA"/>
    <w:rsid w:val="00FA10CC"/>
    <w:rsid w:val="00FA4322"/>
    <w:rsid w:val="00FB02F2"/>
    <w:rsid w:val="00FB229A"/>
    <w:rsid w:val="00FB3F84"/>
    <w:rsid w:val="00FB5266"/>
    <w:rsid w:val="00FB5476"/>
    <w:rsid w:val="00FB6611"/>
    <w:rsid w:val="00FB7086"/>
    <w:rsid w:val="00FC0005"/>
    <w:rsid w:val="00FC2C12"/>
    <w:rsid w:val="00FC3829"/>
    <w:rsid w:val="00FC41E1"/>
    <w:rsid w:val="00FC6A83"/>
    <w:rsid w:val="00FC6BCC"/>
    <w:rsid w:val="00FC723F"/>
    <w:rsid w:val="00FD033C"/>
    <w:rsid w:val="00FD29D5"/>
    <w:rsid w:val="00FD2A84"/>
    <w:rsid w:val="00FD370D"/>
    <w:rsid w:val="00FD5954"/>
    <w:rsid w:val="00FD68B7"/>
    <w:rsid w:val="00FD7DCF"/>
    <w:rsid w:val="00FE0BBE"/>
    <w:rsid w:val="00FE1242"/>
    <w:rsid w:val="00FE7D9B"/>
    <w:rsid w:val="00FF1D0A"/>
    <w:rsid w:val="00FF23CE"/>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0FAD40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D033C"/>
    <w:pPr>
      <w:overflowPunct w:val="0"/>
      <w:autoSpaceDE w:val="0"/>
      <w:autoSpaceDN w:val="0"/>
      <w:adjustRightInd w:val="0"/>
      <w:spacing w:after="180"/>
      <w:textAlignment w:val="baseline"/>
    </w:pPr>
    <w:rPr>
      <w:lang w:eastAsia="en-US"/>
    </w:rPr>
  </w:style>
  <w:style w:type="paragraph" w:styleId="Otsikko1">
    <w:name w:val="heading 1"/>
    <w:next w:val="Normaali"/>
    <w:link w:val="Otsikko1Char"/>
    <w:uiPriority w:val="9"/>
    <w:qFormat/>
    <w:rsid w:val="00FD033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Otsikko2">
    <w:name w:val="heading 2"/>
    <w:basedOn w:val="Otsikko1"/>
    <w:next w:val="Normaali"/>
    <w:link w:val="Otsikko2Char"/>
    <w:qFormat/>
    <w:rsid w:val="00FD033C"/>
    <w:pPr>
      <w:pBdr>
        <w:top w:val="none" w:sz="0" w:space="0" w:color="auto"/>
      </w:pBdr>
      <w:spacing w:before="180"/>
      <w:outlineLvl w:val="1"/>
    </w:pPr>
    <w:rPr>
      <w:sz w:val="32"/>
    </w:rPr>
  </w:style>
  <w:style w:type="paragraph" w:styleId="Otsikko3">
    <w:name w:val="heading 3"/>
    <w:basedOn w:val="Otsikko2"/>
    <w:next w:val="Normaali"/>
    <w:qFormat/>
    <w:rsid w:val="00FD033C"/>
    <w:pPr>
      <w:spacing w:before="120"/>
      <w:outlineLvl w:val="2"/>
    </w:pPr>
    <w:rPr>
      <w:sz w:val="28"/>
    </w:rPr>
  </w:style>
  <w:style w:type="paragraph" w:styleId="Otsikko4">
    <w:name w:val="heading 4"/>
    <w:basedOn w:val="Otsikko3"/>
    <w:next w:val="Normaali"/>
    <w:qFormat/>
    <w:rsid w:val="00FD033C"/>
    <w:pPr>
      <w:ind w:left="1418" w:hanging="1418"/>
      <w:outlineLvl w:val="3"/>
    </w:pPr>
    <w:rPr>
      <w:sz w:val="24"/>
    </w:rPr>
  </w:style>
  <w:style w:type="paragraph" w:styleId="Otsikko5">
    <w:name w:val="heading 5"/>
    <w:basedOn w:val="Otsikko4"/>
    <w:next w:val="Normaali"/>
    <w:qFormat/>
    <w:rsid w:val="00FD033C"/>
    <w:pPr>
      <w:ind w:left="1701" w:hanging="1701"/>
      <w:outlineLvl w:val="4"/>
    </w:pPr>
    <w:rPr>
      <w:sz w:val="22"/>
    </w:rPr>
  </w:style>
  <w:style w:type="paragraph" w:styleId="Otsikko6">
    <w:name w:val="heading 6"/>
    <w:basedOn w:val="H6"/>
    <w:next w:val="Normaali"/>
    <w:qFormat/>
    <w:rsid w:val="00FD033C"/>
    <w:pPr>
      <w:outlineLvl w:val="5"/>
    </w:pPr>
  </w:style>
  <w:style w:type="paragraph" w:styleId="Otsikko7">
    <w:name w:val="heading 7"/>
    <w:basedOn w:val="H6"/>
    <w:next w:val="Normaali"/>
    <w:qFormat/>
    <w:rsid w:val="00FD033C"/>
    <w:pPr>
      <w:outlineLvl w:val="6"/>
    </w:pPr>
  </w:style>
  <w:style w:type="paragraph" w:styleId="Otsikko8">
    <w:name w:val="heading 8"/>
    <w:basedOn w:val="Otsikko1"/>
    <w:next w:val="Normaali"/>
    <w:link w:val="Otsikko8Char"/>
    <w:qFormat/>
    <w:rsid w:val="00FD033C"/>
    <w:pPr>
      <w:ind w:left="0" w:firstLine="0"/>
      <w:outlineLvl w:val="7"/>
    </w:pPr>
  </w:style>
  <w:style w:type="paragraph" w:styleId="Otsikko9">
    <w:name w:val="heading 9"/>
    <w:basedOn w:val="Otsikko8"/>
    <w:next w:val="Normaali"/>
    <w:qFormat/>
    <w:rsid w:val="00FD033C"/>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6">
    <w:name w:val="H6"/>
    <w:basedOn w:val="Otsikko5"/>
    <w:next w:val="Normaali"/>
    <w:rsid w:val="00FD033C"/>
    <w:pPr>
      <w:ind w:left="1985" w:hanging="1985"/>
      <w:outlineLvl w:val="9"/>
    </w:pPr>
    <w:rPr>
      <w:sz w:val="20"/>
    </w:rPr>
  </w:style>
  <w:style w:type="paragraph" w:styleId="Sisluet9">
    <w:name w:val="toc 9"/>
    <w:basedOn w:val="Sisluet8"/>
    <w:rsid w:val="00FD033C"/>
    <w:pPr>
      <w:ind w:left="1418" w:hanging="1418"/>
    </w:pPr>
  </w:style>
  <w:style w:type="paragraph" w:styleId="Sisluet8">
    <w:name w:val="toc 8"/>
    <w:basedOn w:val="Sisluet1"/>
    <w:uiPriority w:val="39"/>
    <w:rsid w:val="00FD033C"/>
    <w:pPr>
      <w:spacing w:before="180"/>
      <w:ind w:left="2693" w:hanging="2693"/>
    </w:pPr>
    <w:rPr>
      <w:b/>
    </w:rPr>
  </w:style>
  <w:style w:type="paragraph" w:styleId="Sisluet1">
    <w:name w:val="toc 1"/>
    <w:uiPriority w:val="39"/>
    <w:rsid w:val="00FD033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ali"/>
    <w:next w:val="Normaali"/>
    <w:rsid w:val="00FD033C"/>
    <w:pPr>
      <w:keepLines/>
      <w:tabs>
        <w:tab w:val="center" w:pos="4536"/>
        <w:tab w:val="right" w:pos="9072"/>
      </w:tabs>
    </w:pPr>
    <w:rPr>
      <w:noProof/>
    </w:rPr>
  </w:style>
  <w:style w:type="character" w:customStyle="1" w:styleId="ZGSM">
    <w:name w:val="ZGSM"/>
    <w:rsid w:val="00FD033C"/>
  </w:style>
  <w:style w:type="paragraph" w:styleId="Yltunniste">
    <w:name w:val="header"/>
    <w:link w:val="YltunnisteChar"/>
    <w:rsid w:val="00FD033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FD033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isluet5">
    <w:name w:val="toc 5"/>
    <w:basedOn w:val="Sisluet4"/>
    <w:semiHidden/>
    <w:rsid w:val="00FD033C"/>
    <w:pPr>
      <w:ind w:left="1701" w:hanging="1701"/>
    </w:pPr>
  </w:style>
  <w:style w:type="paragraph" w:styleId="Sisluet4">
    <w:name w:val="toc 4"/>
    <w:basedOn w:val="Sisluet3"/>
    <w:semiHidden/>
    <w:rsid w:val="00FD033C"/>
    <w:pPr>
      <w:ind w:left="1418" w:hanging="1418"/>
    </w:pPr>
  </w:style>
  <w:style w:type="paragraph" w:styleId="Sisluet3">
    <w:name w:val="toc 3"/>
    <w:basedOn w:val="Sisluet2"/>
    <w:uiPriority w:val="39"/>
    <w:rsid w:val="00FD033C"/>
    <w:pPr>
      <w:ind w:left="1134" w:hanging="1134"/>
    </w:pPr>
  </w:style>
  <w:style w:type="paragraph" w:styleId="Sisluet2">
    <w:name w:val="toc 2"/>
    <w:basedOn w:val="Sisluet1"/>
    <w:uiPriority w:val="39"/>
    <w:rsid w:val="00FD033C"/>
    <w:pPr>
      <w:spacing w:before="0"/>
      <w:ind w:left="851" w:hanging="851"/>
    </w:pPr>
    <w:rPr>
      <w:sz w:val="20"/>
    </w:rPr>
  </w:style>
  <w:style w:type="paragraph" w:styleId="Hakemisto1">
    <w:name w:val="index 1"/>
    <w:basedOn w:val="Normaali"/>
    <w:semiHidden/>
    <w:rsid w:val="00FD033C"/>
    <w:pPr>
      <w:keepLines/>
    </w:pPr>
  </w:style>
  <w:style w:type="paragraph" w:styleId="Hakemisto2">
    <w:name w:val="index 2"/>
    <w:basedOn w:val="Hakemisto1"/>
    <w:semiHidden/>
    <w:rsid w:val="00FD033C"/>
    <w:pPr>
      <w:ind w:left="284"/>
    </w:pPr>
  </w:style>
  <w:style w:type="paragraph" w:customStyle="1" w:styleId="TT">
    <w:name w:val="TT"/>
    <w:basedOn w:val="Otsikko1"/>
    <w:next w:val="Normaali"/>
    <w:rsid w:val="00FD033C"/>
    <w:pPr>
      <w:outlineLvl w:val="9"/>
    </w:pPr>
  </w:style>
  <w:style w:type="paragraph" w:styleId="Alatunniste">
    <w:name w:val="footer"/>
    <w:basedOn w:val="Yltunniste"/>
    <w:link w:val="AlatunnisteChar"/>
    <w:rsid w:val="00FD033C"/>
    <w:pPr>
      <w:jc w:val="center"/>
    </w:pPr>
    <w:rPr>
      <w:i/>
    </w:rPr>
  </w:style>
  <w:style w:type="character" w:styleId="Alaviitteenviite">
    <w:name w:val="footnote reference"/>
    <w:basedOn w:val="Kappaleenoletusfontti"/>
    <w:semiHidden/>
    <w:rsid w:val="00FD033C"/>
    <w:rPr>
      <w:b/>
      <w:position w:val="6"/>
      <w:sz w:val="16"/>
    </w:rPr>
  </w:style>
  <w:style w:type="paragraph" w:styleId="Alaviitteenteksti">
    <w:name w:val="footnote text"/>
    <w:basedOn w:val="Normaali"/>
    <w:semiHidden/>
    <w:rsid w:val="00FD033C"/>
    <w:pPr>
      <w:keepLines/>
      <w:ind w:left="454" w:hanging="454"/>
    </w:pPr>
    <w:rPr>
      <w:sz w:val="16"/>
    </w:rPr>
  </w:style>
  <w:style w:type="paragraph" w:customStyle="1" w:styleId="NF">
    <w:name w:val="NF"/>
    <w:basedOn w:val="NO"/>
    <w:rsid w:val="00FD033C"/>
    <w:pPr>
      <w:keepNext/>
      <w:spacing w:after="0"/>
    </w:pPr>
    <w:rPr>
      <w:rFonts w:ascii="Arial" w:hAnsi="Arial"/>
      <w:sz w:val="18"/>
    </w:rPr>
  </w:style>
  <w:style w:type="paragraph" w:customStyle="1" w:styleId="NO">
    <w:name w:val="NO"/>
    <w:basedOn w:val="Normaali"/>
    <w:link w:val="NOChar"/>
    <w:rsid w:val="00FD033C"/>
    <w:pPr>
      <w:keepLines/>
      <w:ind w:left="1135" w:hanging="851"/>
    </w:pPr>
  </w:style>
  <w:style w:type="paragraph" w:customStyle="1" w:styleId="PL">
    <w:name w:val="PL"/>
    <w:rsid w:val="00FD03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FD033C"/>
    <w:pPr>
      <w:jc w:val="right"/>
    </w:pPr>
  </w:style>
  <w:style w:type="paragraph" w:customStyle="1" w:styleId="TAL">
    <w:name w:val="TAL"/>
    <w:basedOn w:val="Normaali"/>
    <w:rsid w:val="00FD033C"/>
    <w:pPr>
      <w:keepNext/>
      <w:keepLines/>
      <w:spacing w:after="0"/>
    </w:pPr>
    <w:rPr>
      <w:rFonts w:ascii="Arial" w:hAnsi="Arial"/>
      <w:sz w:val="18"/>
    </w:rPr>
  </w:style>
  <w:style w:type="paragraph" w:styleId="Numeroituluettelo2">
    <w:name w:val="List Number 2"/>
    <w:basedOn w:val="Numeroituluettelo"/>
    <w:rsid w:val="00FD033C"/>
    <w:pPr>
      <w:ind w:left="851"/>
    </w:pPr>
  </w:style>
  <w:style w:type="paragraph" w:styleId="Numeroituluettelo">
    <w:name w:val="List Number"/>
    <w:basedOn w:val="Luettelo"/>
    <w:rsid w:val="00FD033C"/>
  </w:style>
  <w:style w:type="paragraph" w:styleId="Luettelo">
    <w:name w:val="List"/>
    <w:basedOn w:val="Normaali"/>
    <w:rsid w:val="00FD033C"/>
    <w:pPr>
      <w:ind w:left="568" w:hanging="284"/>
    </w:pPr>
  </w:style>
  <w:style w:type="paragraph" w:customStyle="1" w:styleId="TAH">
    <w:name w:val="TAH"/>
    <w:basedOn w:val="TAC"/>
    <w:rsid w:val="00FD033C"/>
    <w:rPr>
      <w:b/>
    </w:rPr>
  </w:style>
  <w:style w:type="paragraph" w:customStyle="1" w:styleId="TAC">
    <w:name w:val="TAC"/>
    <w:basedOn w:val="TAL"/>
    <w:rsid w:val="00FD033C"/>
    <w:pPr>
      <w:jc w:val="center"/>
    </w:pPr>
  </w:style>
  <w:style w:type="paragraph" w:customStyle="1" w:styleId="LD">
    <w:name w:val="LD"/>
    <w:rsid w:val="00FD033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ali"/>
    <w:rsid w:val="00FD033C"/>
    <w:pPr>
      <w:keepLines/>
      <w:ind w:left="1702" w:hanging="1418"/>
    </w:pPr>
  </w:style>
  <w:style w:type="paragraph" w:customStyle="1" w:styleId="FP">
    <w:name w:val="FP"/>
    <w:basedOn w:val="Normaali"/>
    <w:rsid w:val="00FD033C"/>
    <w:pPr>
      <w:spacing w:after="0"/>
    </w:pPr>
  </w:style>
  <w:style w:type="paragraph" w:customStyle="1" w:styleId="NW">
    <w:name w:val="NW"/>
    <w:basedOn w:val="NO"/>
    <w:rsid w:val="00FD033C"/>
    <w:pPr>
      <w:spacing w:after="0"/>
    </w:pPr>
  </w:style>
  <w:style w:type="paragraph" w:customStyle="1" w:styleId="EW">
    <w:name w:val="EW"/>
    <w:basedOn w:val="EX"/>
    <w:rsid w:val="00FD033C"/>
    <w:pPr>
      <w:spacing w:after="0"/>
    </w:pPr>
  </w:style>
  <w:style w:type="paragraph" w:customStyle="1" w:styleId="B10">
    <w:name w:val="B1"/>
    <w:basedOn w:val="Luettelo"/>
    <w:rsid w:val="00FD033C"/>
    <w:pPr>
      <w:ind w:left="738" w:hanging="454"/>
    </w:pPr>
  </w:style>
  <w:style w:type="paragraph" w:styleId="Sisluet6">
    <w:name w:val="toc 6"/>
    <w:basedOn w:val="Sisluet5"/>
    <w:next w:val="Normaali"/>
    <w:semiHidden/>
    <w:rsid w:val="00FD033C"/>
    <w:pPr>
      <w:ind w:left="1985" w:hanging="1985"/>
    </w:pPr>
  </w:style>
  <w:style w:type="paragraph" w:styleId="Sisluet7">
    <w:name w:val="toc 7"/>
    <w:basedOn w:val="Sisluet6"/>
    <w:next w:val="Normaali"/>
    <w:semiHidden/>
    <w:rsid w:val="00FD033C"/>
    <w:pPr>
      <w:ind w:left="2268" w:hanging="2268"/>
    </w:pPr>
  </w:style>
  <w:style w:type="paragraph" w:styleId="Merkittyluettelo2">
    <w:name w:val="List Bullet 2"/>
    <w:basedOn w:val="Merkittyluettelo"/>
    <w:rsid w:val="00FD033C"/>
    <w:pPr>
      <w:ind w:left="851"/>
    </w:pPr>
  </w:style>
  <w:style w:type="paragraph" w:styleId="Merkittyluettelo">
    <w:name w:val="List Bullet"/>
    <w:basedOn w:val="Luettelo"/>
    <w:rsid w:val="00FD033C"/>
  </w:style>
  <w:style w:type="paragraph" w:customStyle="1" w:styleId="EditorsNote">
    <w:name w:val="Editor's Note"/>
    <w:basedOn w:val="NO"/>
    <w:rsid w:val="00FD033C"/>
    <w:rPr>
      <w:color w:val="FF0000"/>
    </w:rPr>
  </w:style>
  <w:style w:type="paragraph" w:customStyle="1" w:styleId="TH">
    <w:name w:val="TH"/>
    <w:basedOn w:val="FL"/>
    <w:next w:val="FL"/>
    <w:rsid w:val="00FD033C"/>
  </w:style>
  <w:style w:type="paragraph" w:customStyle="1" w:styleId="ZA">
    <w:name w:val="ZA"/>
    <w:rsid w:val="00FD033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FD033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FD033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FD033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FD033C"/>
    <w:pPr>
      <w:ind w:left="851" w:hanging="851"/>
    </w:pPr>
  </w:style>
  <w:style w:type="paragraph" w:customStyle="1" w:styleId="ZH">
    <w:name w:val="ZH"/>
    <w:rsid w:val="00FD033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FD033C"/>
    <w:pPr>
      <w:keepNext w:val="0"/>
      <w:spacing w:before="0" w:after="240"/>
    </w:pPr>
  </w:style>
  <w:style w:type="paragraph" w:customStyle="1" w:styleId="ZG">
    <w:name w:val="ZG"/>
    <w:rsid w:val="00FD033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Merkittyluettelo3">
    <w:name w:val="List Bullet 3"/>
    <w:basedOn w:val="Merkittyluettelo2"/>
    <w:rsid w:val="00FD033C"/>
    <w:pPr>
      <w:ind w:left="1135"/>
    </w:pPr>
  </w:style>
  <w:style w:type="paragraph" w:styleId="Luettelo2">
    <w:name w:val="List 2"/>
    <w:basedOn w:val="Luettelo"/>
    <w:rsid w:val="00FD033C"/>
    <w:pPr>
      <w:ind w:left="851"/>
    </w:pPr>
  </w:style>
  <w:style w:type="paragraph" w:styleId="Luettelo3">
    <w:name w:val="List 3"/>
    <w:basedOn w:val="Luettelo2"/>
    <w:rsid w:val="00FD033C"/>
    <w:pPr>
      <w:ind w:left="1135"/>
    </w:pPr>
  </w:style>
  <w:style w:type="paragraph" w:styleId="Luettelo4">
    <w:name w:val="List 4"/>
    <w:basedOn w:val="Luettelo3"/>
    <w:rsid w:val="00FD033C"/>
    <w:pPr>
      <w:ind w:left="1418"/>
    </w:pPr>
  </w:style>
  <w:style w:type="paragraph" w:styleId="Luettelo5">
    <w:name w:val="List 5"/>
    <w:basedOn w:val="Luettelo4"/>
    <w:rsid w:val="00FD033C"/>
    <w:pPr>
      <w:ind w:left="1702"/>
    </w:pPr>
  </w:style>
  <w:style w:type="paragraph" w:styleId="Merkittyluettelo4">
    <w:name w:val="List Bullet 4"/>
    <w:basedOn w:val="Merkittyluettelo3"/>
    <w:rsid w:val="00FD033C"/>
    <w:pPr>
      <w:ind w:left="1418"/>
    </w:pPr>
  </w:style>
  <w:style w:type="paragraph" w:styleId="Merkittyluettelo5">
    <w:name w:val="List Bullet 5"/>
    <w:basedOn w:val="Merkittyluettelo4"/>
    <w:rsid w:val="00FD033C"/>
    <w:pPr>
      <w:ind w:left="1702"/>
    </w:pPr>
  </w:style>
  <w:style w:type="paragraph" w:customStyle="1" w:styleId="B20">
    <w:name w:val="B2"/>
    <w:basedOn w:val="Luettelo2"/>
    <w:rsid w:val="00FD033C"/>
    <w:pPr>
      <w:ind w:left="1191" w:hanging="454"/>
    </w:pPr>
  </w:style>
  <w:style w:type="paragraph" w:customStyle="1" w:styleId="B30">
    <w:name w:val="B3"/>
    <w:basedOn w:val="Luettelo3"/>
    <w:rsid w:val="00FD033C"/>
    <w:pPr>
      <w:ind w:left="1645" w:hanging="454"/>
    </w:pPr>
  </w:style>
  <w:style w:type="paragraph" w:customStyle="1" w:styleId="B4">
    <w:name w:val="B4"/>
    <w:basedOn w:val="Luettelo4"/>
    <w:rsid w:val="00FD033C"/>
    <w:pPr>
      <w:ind w:left="2098" w:hanging="454"/>
    </w:pPr>
  </w:style>
  <w:style w:type="paragraph" w:customStyle="1" w:styleId="B5">
    <w:name w:val="B5"/>
    <w:basedOn w:val="Luettelo5"/>
    <w:rsid w:val="00FD033C"/>
    <w:pPr>
      <w:ind w:left="2552" w:hanging="454"/>
    </w:pPr>
  </w:style>
  <w:style w:type="paragraph" w:customStyle="1" w:styleId="ZTD">
    <w:name w:val="ZTD"/>
    <w:basedOn w:val="ZB"/>
    <w:rsid w:val="00FD033C"/>
    <w:pPr>
      <w:framePr w:hRule="auto" w:wrap="notBeside" w:y="852"/>
    </w:pPr>
    <w:rPr>
      <w:i w:val="0"/>
      <w:sz w:val="40"/>
    </w:rPr>
  </w:style>
  <w:style w:type="paragraph" w:customStyle="1" w:styleId="ZV">
    <w:name w:val="ZV"/>
    <w:basedOn w:val="ZU"/>
    <w:rsid w:val="00FD033C"/>
    <w:pPr>
      <w:framePr w:wrap="notBeside" w:y="16161"/>
    </w:pPr>
  </w:style>
  <w:style w:type="paragraph" w:styleId="Hakemistonotsikko">
    <w:name w:val="index heading"/>
    <w:basedOn w:val="Normaali"/>
    <w:next w:val="Normaali"/>
    <w:semiHidden/>
    <w:rsid w:val="00B25EF8"/>
    <w:pPr>
      <w:pBdr>
        <w:top w:val="single" w:sz="12" w:space="0" w:color="auto"/>
      </w:pBdr>
      <w:spacing w:before="360" w:after="240"/>
    </w:pPr>
    <w:rPr>
      <w:b/>
      <w:i/>
      <w:sz w:val="26"/>
    </w:rPr>
  </w:style>
  <w:style w:type="character" w:customStyle="1" w:styleId="UnresolvedMention1">
    <w:name w:val="Unresolved Mention1"/>
    <w:basedOn w:val="Kappaleenoletusfontti"/>
    <w:uiPriority w:val="99"/>
    <w:semiHidden/>
    <w:unhideWhenUsed/>
    <w:rsid w:val="00D55500"/>
    <w:rPr>
      <w:color w:val="605E5C"/>
      <w:shd w:val="clear" w:color="auto" w:fill="E1DFDD"/>
    </w:rPr>
  </w:style>
  <w:style w:type="character" w:styleId="Hyperlinkki">
    <w:name w:val="Hyperlink"/>
    <w:uiPriority w:val="99"/>
    <w:rsid w:val="00B25EF8"/>
    <w:rPr>
      <w:color w:val="0000FF"/>
      <w:u w:val="single"/>
    </w:rPr>
  </w:style>
  <w:style w:type="character" w:styleId="AvattuHyperlinkki">
    <w:name w:val="FollowedHyperlink"/>
    <w:rsid w:val="00B25EF8"/>
    <w:rPr>
      <w:color w:val="800080"/>
      <w:u w:val="single"/>
    </w:rPr>
  </w:style>
  <w:style w:type="paragraph" w:customStyle="1" w:styleId="B3">
    <w:name w:val="B3+"/>
    <w:basedOn w:val="B30"/>
    <w:rsid w:val="00FD033C"/>
    <w:pPr>
      <w:numPr>
        <w:numId w:val="3"/>
      </w:numPr>
      <w:tabs>
        <w:tab w:val="left" w:pos="1134"/>
      </w:tabs>
    </w:pPr>
  </w:style>
  <w:style w:type="paragraph" w:customStyle="1" w:styleId="B1">
    <w:name w:val="B1+"/>
    <w:basedOn w:val="B10"/>
    <w:link w:val="B1Car"/>
    <w:rsid w:val="00FD033C"/>
    <w:pPr>
      <w:numPr>
        <w:numId w:val="1"/>
      </w:numPr>
    </w:pPr>
  </w:style>
  <w:style w:type="paragraph" w:customStyle="1" w:styleId="B2">
    <w:name w:val="B2+"/>
    <w:basedOn w:val="B20"/>
    <w:rsid w:val="00FD033C"/>
    <w:pPr>
      <w:numPr>
        <w:numId w:val="2"/>
      </w:numPr>
    </w:pPr>
  </w:style>
  <w:style w:type="paragraph" w:customStyle="1" w:styleId="BL">
    <w:name w:val="BL"/>
    <w:basedOn w:val="Normaali"/>
    <w:rsid w:val="00FD033C"/>
    <w:pPr>
      <w:numPr>
        <w:numId w:val="5"/>
      </w:numPr>
      <w:tabs>
        <w:tab w:val="left" w:pos="851"/>
      </w:tabs>
    </w:pPr>
  </w:style>
  <w:style w:type="paragraph" w:customStyle="1" w:styleId="BN">
    <w:name w:val="BN"/>
    <w:basedOn w:val="Normaali"/>
    <w:rsid w:val="00FD033C"/>
    <w:pPr>
      <w:numPr>
        <w:numId w:val="4"/>
      </w:numPr>
    </w:pPr>
  </w:style>
  <w:style w:type="paragraph" w:styleId="Leipteksti">
    <w:name w:val="Body Text"/>
    <w:basedOn w:val="Normaali"/>
    <w:rsid w:val="00B25EF8"/>
    <w:pPr>
      <w:keepNext/>
      <w:spacing w:after="140"/>
    </w:pPr>
  </w:style>
  <w:style w:type="paragraph" w:styleId="Lohkoteksti">
    <w:name w:val="Block Text"/>
    <w:basedOn w:val="Normaali"/>
    <w:rsid w:val="00B25EF8"/>
    <w:pPr>
      <w:spacing w:after="120"/>
      <w:ind w:left="1440" w:right="1440"/>
    </w:pPr>
  </w:style>
  <w:style w:type="paragraph" w:styleId="Leipteksti2">
    <w:name w:val="Body Text 2"/>
    <w:basedOn w:val="Normaali"/>
    <w:rsid w:val="00B25EF8"/>
    <w:pPr>
      <w:spacing w:after="120" w:line="480" w:lineRule="auto"/>
    </w:pPr>
  </w:style>
  <w:style w:type="paragraph" w:styleId="Leipteksti3">
    <w:name w:val="Body Text 3"/>
    <w:basedOn w:val="Normaali"/>
    <w:rsid w:val="00B25EF8"/>
    <w:pPr>
      <w:spacing w:after="120"/>
    </w:pPr>
    <w:rPr>
      <w:sz w:val="16"/>
      <w:szCs w:val="16"/>
    </w:rPr>
  </w:style>
  <w:style w:type="paragraph" w:styleId="Leiptekstin1rivinsisennys">
    <w:name w:val="Body Text First Indent"/>
    <w:basedOn w:val="Leipteksti"/>
    <w:rsid w:val="00B25EF8"/>
    <w:pPr>
      <w:keepNext w:val="0"/>
      <w:spacing w:after="120"/>
      <w:ind w:firstLine="210"/>
    </w:pPr>
  </w:style>
  <w:style w:type="paragraph" w:styleId="Sisennettyleipteksti">
    <w:name w:val="Body Text Indent"/>
    <w:basedOn w:val="Normaali"/>
    <w:rsid w:val="00B25EF8"/>
    <w:pPr>
      <w:spacing w:after="120"/>
      <w:ind w:left="283"/>
    </w:pPr>
  </w:style>
  <w:style w:type="paragraph" w:styleId="Leiptekstin1rivinsisennys2">
    <w:name w:val="Body Text First Indent 2"/>
    <w:basedOn w:val="Sisennettyleipteksti"/>
    <w:rsid w:val="00B25EF8"/>
    <w:pPr>
      <w:ind w:firstLine="210"/>
    </w:pPr>
  </w:style>
  <w:style w:type="paragraph" w:styleId="Sisennettyleipteksti2">
    <w:name w:val="Body Text Indent 2"/>
    <w:basedOn w:val="Normaali"/>
    <w:rsid w:val="00B25EF8"/>
    <w:pPr>
      <w:spacing w:after="120" w:line="480" w:lineRule="auto"/>
      <w:ind w:left="283"/>
    </w:pPr>
  </w:style>
  <w:style w:type="paragraph" w:styleId="Sisennettyleipteksti3">
    <w:name w:val="Body Text Indent 3"/>
    <w:basedOn w:val="Normaali"/>
    <w:rsid w:val="00B25EF8"/>
    <w:pPr>
      <w:spacing w:after="120"/>
      <w:ind w:left="283"/>
    </w:pPr>
    <w:rPr>
      <w:sz w:val="16"/>
      <w:szCs w:val="16"/>
    </w:rPr>
  </w:style>
  <w:style w:type="paragraph" w:styleId="Kuvaotsikko">
    <w:name w:val="caption"/>
    <w:basedOn w:val="Normaali"/>
    <w:next w:val="Normaali"/>
    <w:qFormat/>
    <w:rsid w:val="00B25EF8"/>
    <w:pPr>
      <w:spacing w:before="120" w:after="120"/>
    </w:pPr>
    <w:rPr>
      <w:b/>
      <w:bCs/>
    </w:rPr>
  </w:style>
  <w:style w:type="paragraph" w:styleId="Lopetus">
    <w:name w:val="Closing"/>
    <w:basedOn w:val="Normaali"/>
    <w:rsid w:val="00B25EF8"/>
    <w:pPr>
      <w:ind w:left="4252"/>
    </w:pPr>
  </w:style>
  <w:style w:type="character" w:styleId="Kommentinviite">
    <w:name w:val="annotation reference"/>
    <w:semiHidden/>
    <w:rsid w:val="00B25EF8"/>
    <w:rPr>
      <w:sz w:val="16"/>
      <w:szCs w:val="16"/>
    </w:rPr>
  </w:style>
  <w:style w:type="paragraph" w:styleId="Kommentinteksti">
    <w:name w:val="annotation text"/>
    <w:basedOn w:val="Normaali"/>
    <w:link w:val="KommentintekstiChar"/>
    <w:semiHidden/>
    <w:rsid w:val="00B25EF8"/>
  </w:style>
  <w:style w:type="paragraph" w:styleId="Pivmr">
    <w:name w:val="Date"/>
    <w:basedOn w:val="Normaali"/>
    <w:next w:val="Normaali"/>
    <w:rsid w:val="00B25EF8"/>
  </w:style>
  <w:style w:type="paragraph" w:styleId="Asiakirjanrakenneruutu">
    <w:name w:val="Document Map"/>
    <w:basedOn w:val="Normaali"/>
    <w:semiHidden/>
    <w:rsid w:val="00B25EF8"/>
    <w:pPr>
      <w:shd w:val="clear" w:color="auto" w:fill="000080"/>
    </w:pPr>
    <w:rPr>
      <w:rFonts w:ascii="Tahoma" w:hAnsi="Tahoma" w:cs="Tahoma"/>
    </w:rPr>
  </w:style>
  <w:style w:type="paragraph" w:styleId="Viestinallekirjoitus">
    <w:name w:val="E-mail Signature"/>
    <w:basedOn w:val="Normaali"/>
    <w:rsid w:val="00B25EF8"/>
  </w:style>
  <w:style w:type="character" w:styleId="Korostus">
    <w:name w:val="Emphasis"/>
    <w:qFormat/>
    <w:rsid w:val="00B25EF8"/>
    <w:rPr>
      <w:i/>
      <w:iCs/>
    </w:rPr>
  </w:style>
  <w:style w:type="character" w:styleId="Loppuviitteenviite">
    <w:name w:val="endnote reference"/>
    <w:semiHidden/>
    <w:rsid w:val="00B25EF8"/>
    <w:rPr>
      <w:vertAlign w:val="superscript"/>
    </w:rPr>
  </w:style>
  <w:style w:type="paragraph" w:styleId="Loppuviitteenteksti">
    <w:name w:val="endnote text"/>
    <w:basedOn w:val="Normaali"/>
    <w:semiHidden/>
    <w:rsid w:val="00B25EF8"/>
  </w:style>
  <w:style w:type="paragraph" w:styleId="Kirjekuorenosoite">
    <w:name w:val="envelope address"/>
    <w:basedOn w:val="Normaali"/>
    <w:rsid w:val="00B25EF8"/>
    <w:pPr>
      <w:framePr w:w="7920" w:h="1980" w:hRule="exact" w:hSpace="180" w:wrap="auto" w:hAnchor="page" w:xAlign="center" w:yAlign="bottom"/>
      <w:ind w:left="2880"/>
    </w:pPr>
    <w:rPr>
      <w:rFonts w:ascii="Arial" w:hAnsi="Arial" w:cs="Arial"/>
      <w:sz w:val="24"/>
      <w:szCs w:val="24"/>
    </w:rPr>
  </w:style>
  <w:style w:type="paragraph" w:styleId="Kirjekuorenpalautusosoite">
    <w:name w:val="envelope return"/>
    <w:basedOn w:val="Normaali"/>
    <w:rsid w:val="00B25EF8"/>
    <w:rPr>
      <w:rFonts w:ascii="Arial" w:hAnsi="Arial" w:cs="Arial"/>
    </w:rPr>
  </w:style>
  <w:style w:type="character" w:styleId="HTML-akronyymi">
    <w:name w:val="HTML Acronym"/>
    <w:basedOn w:val="Kappaleenoletusfontti"/>
    <w:rsid w:val="00B25EF8"/>
  </w:style>
  <w:style w:type="paragraph" w:styleId="HTML-osoite">
    <w:name w:val="HTML Address"/>
    <w:basedOn w:val="Normaali"/>
    <w:rsid w:val="00B25EF8"/>
    <w:rPr>
      <w:i/>
      <w:iCs/>
    </w:rPr>
  </w:style>
  <w:style w:type="character" w:styleId="HTML-lainaus">
    <w:name w:val="HTML Cite"/>
    <w:rsid w:val="00B25EF8"/>
    <w:rPr>
      <w:i/>
      <w:iCs/>
    </w:rPr>
  </w:style>
  <w:style w:type="character" w:styleId="HTML-koodi">
    <w:name w:val="HTML Code"/>
    <w:rsid w:val="00B25EF8"/>
    <w:rPr>
      <w:rFonts w:ascii="Courier New" w:hAnsi="Courier New"/>
      <w:sz w:val="20"/>
      <w:szCs w:val="20"/>
    </w:rPr>
  </w:style>
  <w:style w:type="character" w:styleId="HTML-mrittely">
    <w:name w:val="HTML Definition"/>
    <w:rsid w:val="00B25EF8"/>
    <w:rPr>
      <w:i/>
      <w:iCs/>
    </w:rPr>
  </w:style>
  <w:style w:type="character" w:styleId="HTML-nppimist">
    <w:name w:val="HTML Keyboard"/>
    <w:rsid w:val="00B25EF8"/>
    <w:rPr>
      <w:rFonts w:ascii="Courier New" w:hAnsi="Courier New"/>
      <w:sz w:val="20"/>
      <w:szCs w:val="20"/>
    </w:rPr>
  </w:style>
  <w:style w:type="paragraph" w:styleId="HTML-esimuotoiltu">
    <w:name w:val="HTML Preformatted"/>
    <w:basedOn w:val="Normaali"/>
    <w:rsid w:val="00B25EF8"/>
    <w:rPr>
      <w:rFonts w:ascii="Courier New" w:hAnsi="Courier New" w:cs="Courier New"/>
    </w:rPr>
  </w:style>
  <w:style w:type="character" w:styleId="HTML-malli">
    <w:name w:val="HTML Sample"/>
    <w:rsid w:val="00B25EF8"/>
    <w:rPr>
      <w:rFonts w:ascii="Courier New" w:hAnsi="Courier New"/>
    </w:rPr>
  </w:style>
  <w:style w:type="character" w:styleId="HTML-kirjoituskone">
    <w:name w:val="HTML Typewriter"/>
    <w:rsid w:val="00B25EF8"/>
    <w:rPr>
      <w:rFonts w:ascii="Courier New" w:hAnsi="Courier New"/>
      <w:sz w:val="20"/>
      <w:szCs w:val="20"/>
    </w:rPr>
  </w:style>
  <w:style w:type="character" w:styleId="HTML-muuttuja">
    <w:name w:val="HTML Variable"/>
    <w:rsid w:val="00B25EF8"/>
    <w:rPr>
      <w:i/>
      <w:iCs/>
    </w:rPr>
  </w:style>
  <w:style w:type="paragraph" w:styleId="Hakemisto3">
    <w:name w:val="index 3"/>
    <w:basedOn w:val="Normaali"/>
    <w:next w:val="Normaali"/>
    <w:autoRedefine/>
    <w:semiHidden/>
    <w:rsid w:val="00B25EF8"/>
    <w:pPr>
      <w:ind w:left="600" w:hanging="200"/>
    </w:pPr>
  </w:style>
  <w:style w:type="paragraph" w:styleId="Hakemisto4">
    <w:name w:val="index 4"/>
    <w:basedOn w:val="Normaali"/>
    <w:next w:val="Normaali"/>
    <w:autoRedefine/>
    <w:semiHidden/>
    <w:rsid w:val="00B25EF8"/>
    <w:pPr>
      <w:ind w:left="800" w:hanging="200"/>
    </w:pPr>
  </w:style>
  <w:style w:type="paragraph" w:styleId="Hakemisto5">
    <w:name w:val="index 5"/>
    <w:basedOn w:val="Normaali"/>
    <w:next w:val="Normaali"/>
    <w:autoRedefine/>
    <w:semiHidden/>
    <w:rsid w:val="00B25EF8"/>
    <w:pPr>
      <w:ind w:left="1000" w:hanging="200"/>
    </w:pPr>
  </w:style>
  <w:style w:type="paragraph" w:styleId="Hakemisto6">
    <w:name w:val="index 6"/>
    <w:basedOn w:val="Normaali"/>
    <w:next w:val="Normaali"/>
    <w:autoRedefine/>
    <w:semiHidden/>
    <w:rsid w:val="00B25EF8"/>
    <w:pPr>
      <w:ind w:left="1200" w:hanging="200"/>
    </w:pPr>
  </w:style>
  <w:style w:type="paragraph" w:styleId="Hakemisto7">
    <w:name w:val="index 7"/>
    <w:basedOn w:val="Normaali"/>
    <w:next w:val="Normaali"/>
    <w:autoRedefine/>
    <w:semiHidden/>
    <w:rsid w:val="00B25EF8"/>
    <w:pPr>
      <w:ind w:left="1400" w:hanging="200"/>
    </w:pPr>
  </w:style>
  <w:style w:type="paragraph" w:styleId="Hakemisto8">
    <w:name w:val="index 8"/>
    <w:basedOn w:val="Normaali"/>
    <w:next w:val="Normaali"/>
    <w:autoRedefine/>
    <w:semiHidden/>
    <w:rsid w:val="00B25EF8"/>
    <w:pPr>
      <w:ind w:left="1600" w:hanging="200"/>
    </w:pPr>
  </w:style>
  <w:style w:type="paragraph" w:styleId="Hakemisto9">
    <w:name w:val="index 9"/>
    <w:basedOn w:val="Normaali"/>
    <w:next w:val="Normaali"/>
    <w:autoRedefine/>
    <w:semiHidden/>
    <w:rsid w:val="00B25EF8"/>
    <w:pPr>
      <w:ind w:left="1800" w:hanging="200"/>
    </w:pPr>
  </w:style>
  <w:style w:type="character" w:styleId="Rivinumero">
    <w:name w:val="line number"/>
    <w:basedOn w:val="Kappaleenoletusfontti"/>
    <w:rsid w:val="00B25EF8"/>
  </w:style>
  <w:style w:type="paragraph" w:styleId="Jatkoluettelo">
    <w:name w:val="List Continue"/>
    <w:basedOn w:val="Normaali"/>
    <w:rsid w:val="00B25EF8"/>
    <w:pPr>
      <w:spacing w:after="120"/>
      <w:ind w:left="283"/>
    </w:pPr>
  </w:style>
  <w:style w:type="paragraph" w:styleId="Jatkoluettelo2">
    <w:name w:val="List Continue 2"/>
    <w:basedOn w:val="Normaali"/>
    <w:rsid w:val="00B25EF8"/>
    <w:pPr>
      <w:spacing w:after="120"/>
      <w:ind w:left="566"/>
    </w:pPr>
  </w:style>
  <w:style w:type="paragraph" w:styleId="Jatkoluettelo3">
    <w:name w:val="List Continue 3"/>
    <w:basedOn w:val="Normaali"/>
    <w:rsid w:val="00B25EF8"/>
    <w:pPr>
      <w:spacing w:after="120"/>
      <w:ind w:left="849"/>
    </w:pPr>
  </w:style>
  <w:style w:type="paragraph" w:styleId="Jatkoluettelo4">
    <w:name w:val="List Continue 4"/>
    <w:basedOn w:val="Normaali"/>
    <w:rsid w:val="00B25EF8"/>
    <w:pPr>
      <w:spacing w:after="120"/>
      <w:ind w:left="1132"/>
    </w:pPr>
  </w:style>
  <w:style w:type="paragraph" w:styleId="Jatkoluettelo5">
    <w:name w:val="List Continue 5"/>
    <w:basedOn w:val="Normaali"/>
    <w:rsid w:val="00B25EF8"/>
    <w:pPr>
      <w:spacing w:after="120"/>
      <w:ind w:left="1415"/>
    </w:pPr>
  </w:style>
  <w:style w:type="paragraph" w:styleId="Numeroituluettelo3">
    <w:name w:val="List Number 3"/>
    <w:basedOn w:val="Normaali"/>
    <w:rsid w:val="00B25EF8"/>
    <w:pPr>
      <w:numPr>
        <w:numId w:val="6"/>
      </w:numPr>
    </w:pPr>
  </w:style>
  <w:style w:type="paragraph" w:styleId="Numeroituluettelo4">
    <w:name w:val="List Number 4"/>
    <w:basedOn w:val="Normaali"/>
    <w:rsid w:val="00B25EF8"/>
    <w:pPr>
      <w:numPr>
        <w:numId w:val="7"/>
      </w:numPr>
    </w:pPr>
  </w:style>
  <w:style w:type="paragraph" w:styleId="Numeroituluettelo5">
    <w:name w:val="List Number 5"/>
    <w:basedOn w:val="Normaali"/>
    <w:rsid w:val="00B25EF8"/>
    <w:pPr>
      <w:numPr>
        <w:numId w:val="8"/>
      </w:numPr>
    </w:pPr>
  </w:style>
  <w:style w:type="paragraph" w:styleId="Makroteksti">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Viestinotsikko">
    <w:name w:val="Message Header"/>
    <w:basedOn w:val="Normaali"/>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iWWW">
    <w:name w:val="Normal (Web)"/>
    <w:basedOn w:val="Normaali"/>
    <w:uiPriority w:val="99"/>
    <w:rsid w:val="00B25EF8"/>
    <w:rPr>
      <w:sz w:val="24"/>
      <w:szCs w:val="24"/>
    </w:rPr>
  </w:style>
  <w:style w:type="paragraph" w:styleId="Vakiosisennys">
    <w:name w:val="Normal Indent"/>
    <w:basedOn w:val="Normaali"/>
    <w:rsid w:val="00B25EF8"/>
    <w:pPr>
      <w:ind w:left="720"/>
    </w:pPr>
  </w:style>
  <w:style w:type="paragraph" w:styleId="Huomautuksenotsikko">
    <w:name w:val="Note Heading"/>
    <w:basedOn w:val="Normaali"/>
    <w:next w:val="Normaali"/>
    <w:rsid w:val="00B25EF8"/>
  </w:style>
  <w:style w:type="character" w:styleId="Sivunumero">
    <w:name w:val="page number"/>
    <w:basedOn w:val="Kappaleenoletusfontti"/>
    <w:rsid w:val="00B25EF8"/>
  </w:style>
  <w:style w:type="paragraph" w:styleId="Vaintekstin">
    <w:name w:val="Plain Text"/>
    <w:basedOn w:val="Normaali"/>
    <w:rsid w:val="00B25EF8"/>
    <w:rPr>
      <w:rFonts w:ascii="Courier New" w:hAnsi="Courier New" w:cs="Courier New"/>
    </w:rPr>
  </w:style>
  <w:style w:type="paragraph" w:styleId="Tervehdys">
    <w:name w:val="Salutation"/>
    <w:basedOn w:val="Normaali"/>
    <w:next w:val="Normaali"/>
    <w:rsid w:val="00B25EF8"/>
  </w:style>
  <w:style w:type="paragraph" w:styleId="Allekirjoitus">
    <w:name w:val="Signature"/>
    <w:basedOn w:val="Normaali"/>
    <w:rsid w:val="00B25EF8"/>
    <w:pPr>
      <w:ind w:left="4252"/>
    </w:pPr>
  </w:style>
  <w:style w:type="character" w:styleId="Voimakas">
    <w:name w:val="Strong"/>
    <w:qFormat/>
    <w:rsid w:val="00B25EF8"/>
    <w:rPr>
      <w:b/>
      <w:bCs/>
    </w:rPr>
  </w:style>
  <w:style w:type="paragraph" w:styleId="Alaotsikko">
    <w:name w:val="Subtitle"/>
    <w:basedOn w:val="Normaali"/>
    <w:qFormat/>
    <w:rsid w:val="00B25EF8"/>
    <w:pPr>
      <w:spacing w:after="60"/>
      <w:jc w:val="center"/>
      <w:outlineLvl w:val="1"/>
    </w:pPr>
    <w:rPr>
      <w:rFonts w:ascii="Arial" w:hAnsi="Arial" w:cs="Arial"/>
      <w:sz w:val="24"/>
      <w:szCs w:val="24"/>
    </w:rPr>
  </w:style>
  <w:style w:type="paragraph" w:styleId="Lhdeviiteluettelo">
    <w:name w:val="table of authorities"/>
    <w:basedOn w:val="Normaali"/>
    <w:next w:val="Normaali"/>
    <w:semiHidden/>
    <w:rsid w:val="00B25EF8"/>
    <w:pPr>
      <w:ind w:left="200" w:hanging="200"/>
    </w:pPr>
  </w:style>
  <w:style w:type="paragraph" w:styleId="Kuvaotsikkoluettelo">
    <w:name w:val="table of figures"/>
    <w:basedOn w:val="Normaali"/>
    <w:next w:val="Normaali"/>
    <w:semiHidden/>
    <w:rsid w:val="00B25EF8"/>
    <w:pPr>
      <w:ind w:left="400" w:hanging="400"/>
    </w:pPr>
  </w:style>
  <w:style w:type="paragraph" w:styleId="Otsikko">
    <w:name w:val="Title"/>
    <w:basedOn w:val="Normaali"/>
    <w:qFormat/>
    <w:rsid w:val="00B25EF8"/>
    <w:pPr>
      <w:spacing w:before="240" w:after="60"/>
      <w:jc w:val="center"/>
      <w:outlineLvl w:val="0"/>
    </w:pPr>
    <w:rPr>
      <w:rFonts w:ascii="Arial" w:hAnsi="Arial" w:cs="Arial"/>
      <w:b/>
      <w:bCs/>
      <w:kern w:val="28"/>
      <w:sz w:val="32"/>
      <w:szCs w:val="32"/>
    </w:rPr>
  </w:style>
  <w:style w:type="paragraph" w:styleId="Lhdeluettelonotsikko">
    <w:name w:val="toa heading"/>
    <w:basedOn w:val="Normaali"/>
    <w:next w:val="Normaali"/>
    <w:semiHidden/>
    <w:rsid w:val="00B25EF8"/>
    <w:pPr>
      <w:spacing w:before="120"/>
    </w:pPr>
    <w:rPr>
      <w:rFonts w:ascii="Arial" w:hAnsi="Arial" w:cs="Arial"/>
      <w:b/>
      <w:bCs/>
      <w:sz w:val="24"/>
      <w:szCs w:val="24"/>
    </w:rPr>
  </w:style>
  <w:style w:type="paragraph" w:customStyle="1" w:styleId="TAJ">
    <w:name w:val="TAJ"/>
    <w:basedOn w:val="Normaali"/>
    <w:rsid w:val="00FD033C"/>
    <w:pPr>
      <w:keepNext/>
      <w:keepLines/>
      <w:spacing w:after="0"/>
      <w:jc w:val="both"/>
    </w:pPr>
    <w:rPr>
      <w:rFonts w:ascii="Arial" w:hAnsi="Arial"/>
      <w:sz w:val="18"/>
    </w:rPr>
  </w:style>
  <w:style w:type="paragraph" w:customStyle="1" w:styleId="FL">
    <w:name w:val="FL"/>
    <w:basedOn w:val="Normaali"/>
    <w:rsid w:val="00FD033C"/>
    <w:pPr>
      <w:keepNext/>
      <w:keepLines/>
      <w:spacing w:before="60"/>
      <w:jc w:val="center"/>
    </w:pPr>
    <w:rPr>
      <w:rFonts w:ascii="Arial" w:hAnsi="Arial"/>
      <w:b/>
    </w:rPr>
  </w:style>
  <w:style w:type="character" w:customStyle="1" w:styleId="B1Car">
    <w:name w:val="B1+ Car"/>
    <w:link w:val="B1"/>
    <w:rsid w:val="00060E8D"/>
    <w:rPr>
      <w:lang w:eastAsia="en-US"/>
    </w:rPr>
  </w:style>
  <w:style w:type="paragraph" w:styleId="Kommentinotsikko">
    <w:name w:val="annotation subject"/>
    <w:basedOn w:val="Kommentinteksti"/>
    <w:next w:val="Kommentinteksti"/>
    <w:semiHidden/>
    <w:rsid w:val="007A30BE"/>
    <w:rPr>
      <w:b/>
      <w:bCs/>
    </w:rPr>
  </w:style>
  <w:style w:type="paragraph" w:styleId="Seliteteksti">
    <w:name w:val="Balloon Text"/>
    <w:basedOn w:val="Normaali"/>
    <w:semiHidden/>
    <w:rsid w:val="007A30BE"/>
    <w:rPr>
      <w:rFonts w:ascii="Tahoma" w:hAnsi="Tahoma" w:cs="Tahoma"/>
      <w:sz w:val="16"/>
      <w:szCs w:val="16"/>
    </w:rPr>
  </w:style>
  <w:style w:type="paragraph" w:styleId="Muutos">
    <w:name w:val="Revision"/>
    <w:hidden/>
    <w:uiPriority w:val="99"/>
    <w:semiHidden/>
    <w:rsid w:val="00EB4AF3"/>
    <w:rPr>
      <w:lang w:eastAsia="en-US"/>
    </w:rPr>
  </w:style>
  <w:style w:type="character" w:customStyle="1" w:styleId="AlatunnisteChar">
    <w:name w:val="Alatunniste Char"/>
    <w:link w:val="Alatunniste"/>
    <w:rsid w:val="004365F1"/>
    <w:rPr>
      <w:rFonts w:ascii="Arial" w:hAnsi="Arial"/>
      <w:b/>
      <w:i/>
      <w:noProof/>
      <w:sz w:val="18"/>
      <w:lang w:eastAsia="en-US"/>
    </w:rPr>
  </w:style>
  <w:style w:type="character" w:customStyle="1" w:styleId="Otsikko2Char">
    <w:name w:val="Otsikko 2 Char"/>
    <w:link w:val="Otsikko2"/>
    <w:rsid w:val="00E92DF8"/>
    <w:rPr>
      <w:rFonts w:ascii="Arial" w:hAnsi="Arial"/>
      <w:sz w:val="32"/>
      <w:lang w:eastAsia="en-US"/>
    </w:rPr>
  </w:style>
  <w:style w:type="character" w:customStyle="1" w:styleId="Otsikko8Char">
    <w:name w:val="Otsikko 8 Char"/>
    <w:link w:val="Otsikko8"/>
    <w:rsid w:val="00CE36AF"/>
    <w:rPr>
      <w:rFonts w:ascii="Arial" w:hAnsi="Arial"/>
      <w:sz w:val="36"/>
      <w:lang w:eastAsia="en-US"/>
    </w:rPr>
  </w:style>
  <w:style w:type="character" w:customStyle="1" w:styleId="Otsikko1Char">
    <w:name w:val="Otsikko 1 Char"/>
    <w:link w:val="Otsikko1"/>
    <w:uiPriority w:val="9"/>
    <w:rsid w:val="000C2397"/>
    <w:rPr>
      <w:rFonts w:ascii="Arial" w:hAnsi="Arial"/>
      <w:sz w:val="36"/>
      <w:lang w:eastAsia="en-US"/>
    </w:rPr>
  </w:style>
  <w:style w:type="character" w:customStyle="1" w:styleId="YltunnisteChar">
    <w:name w:val="Ylätunniste Char"/>
    <w:link w:val="Yltunniste"/>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ali"/>
    <w:qFormat/>
    <w:rsid w:val="00FD033C"/>
    <w:pPr>
      <w:keepNext/>
      <w:keepLines/>
      <w:numPr>
        <w:numId w:val="9"/>
      </w:numPr>
      <w:tabs>
        <w:tab w:val="left" w:pos="720"/>
      </w:tabs>
      <w:spacing w:after="0"/>
      <w:ind w:left="737" w:hanging="380"/>
    </w:pPr>
    <w:rPr>
      <w:rFonts w:ascii="Arial" w:hAnsi="Arial"/>
      <w:sz w:val="18"/>
    </w:rPr>
  </w:style>
  <w:style w:type="paragraph" w:customStyle="1" w:styleId="TB2">
    <w:name w:val="TB2"/>
    <w:basedOn w:val="Normaali"/>
    <w:qFormat/>
    <w:rsid w:val="00FD033C"/>
    <w:pPr>
      <w:keepNext/>
      <w:keepLines/>
      <w:numPr>
        <w:numId w:val="10"/>
      </w:numPr>
      <w:tabs>
        <w:tab w:val="left" w:pos="1109"/>
      </w:tabs>
      <w:spacing w:after="0"/>
      <w:ind w:left="1100" w:hanging="380"/>
    </w:pPr>
    <w:rPr>
      <w:rFonts w:ascii="Arial" w:hAnsi="Arial"/>
      <w:sz w:val="18"/>
    </w:rPr>
  </w:style>
  <w:style w:type="paragraph" w:styleId="Luettelokappale">
    <w:name w:val="List Paragraph"/>
    <w:basedOn w:val="Normaali"/>
    <w:uiPriority w:val="34"/>
    <w:qFormat/>
    <w:rsid w:val="00CB0C7A"/>
    <w:pPr>
      <w:ind w:left="720"/>
      <w:contextualSpacing/>
    </w:pPr>
  </w:style>
  <w:style w:type="table" w:styleId="TaulukkoRuudukko">
    <w:name w:val="Table Grid"/>
    <w:basedOn w:val="Normaalitaulukko"/>
    <w:rsid w:val="002A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intekstiChar">
    <w:name w:val="Kommentin teksti Char"/>
    <w:basedOn w:val="Kappaleenoletusfontti"/>
    <w:link w:val="Kommentinteksti"/>
    <w:semiHidden/>
    <w:rsid w:val="00357850"/>
    <w:rPr>
      <w:lang w:eastAsia="en-US"/>
    </w:rPr>
  </w:style>
  <w:style w:type="character" w:styleId="Ratkaisematonmaininta">
    <w:name w:val="Unresolved Mention"/>
    <w:basedOn w:val="Kappaleenoletusfontti"/>
    <w:uiPriority w:val="99"/>
    <w:semiHidden/>
    <w:unhideWhenUsed/>
    <w:rsid w:val="00EC6F45"/>
    <w:rPr>
      <w:color w:val="605E5C"/>
      <w:shd w:val="clear" w:color="auto" w:fill="E1DFDD"/>
    </w:rPr>
  </w:style>
  <w:style w:type="character" w:customStyle="1" w:styleId="Guidance">
    <w:name w:val="Guidance"/>
    <w:rsid w:val="00E15D74"/>
    <w:rPr>
      <w:rFonts w:ascii="Arial" w:hAnsi="Arial" w:cs="Arial" w:hint="default"/>
      <w:i/>
      <w:iCs w:val="0"/>
      <w:color w:val="76923C"/>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92077459">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03417300">
      <w:bodyDiv w:val="1"/>
      <w:marLeft w:val="0"/>
      <w:marRight w:val="0"/>
      <w:marTop w:val="0"/>
      <w:marBottom w:val="0"/>
      <w:divBdr>
        <w:top w:val="none" w:sz="0" w:space="0" w:color="auto"/>
        <w:left w:val="none" w:sz="0" w:space="0" w:color="auto"/>
        <w:bottom w:val="none" w:sz="0" w:space="0" w:color="auto"/>
        <w:right w:val="none" w:sz="0" w:space="0" w:color="auto"/>
      </w:divBdr>
    </w:div>
    <w:div w:id="993996884">
      <w:bodyDiv w:val="1"/>
      <w:marLeft w:val="0"/>
      <w:marRight w:val="0"/>
      <w:marTop w:val="0"/>
      <w:marBottom w:val="0"/>
      <w:divBdr>
        <w:top w:val="none" w:sz="0" w:space="0" w:color="auto"/>
        <w:left w:val="none" w:sz="0" w:space="0" w:color="auto"/>
        <w:bottom w:val="none" w:sz="0" w:space="0" w:color="auto"/>
        <w:right w:val="none" w:sz="0" w:space="0" w:color="auto"/>
      </w:divBdr>
    </w:div>
    <w:div w:id="1169104000">
      <w:bodyDiv w:val="1"/>
      <w:marLeft w:val="45"/>
      <w:marRight w:val="45"/>
      <w:marTop w:val="45"/>
      <w:marBottom w:val="45"/>
      <w:divBdr>
        <w:top w:val="none" w:sz="0" w:space="0" w:color="auto"/>
        <w:left w:val="none" w:sz="0" w:space="0" w:color="auto"/>
        <w:bottom w:val="none" w:sz="0" w:space="0" w:color="auto"/>
        <w:right w:val="none" w:sz="0" w:space="0" w:color="auto"/>
      </w:divBdr>
      <w:divsChild>
        <w:div w:id="2035185938">
          <w:marLeft w:val="0"/>
          <w:marRight w:val="0"/>
          <w:marTop w:val="0"/>
          <w:marBottom w:val="75"/>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54165914">
      <w:bodyDiv w:val="1"/>
      <w:marLeft w:val="45"/>
      <w:marRight w:val="45"/>
      <w:marTop w:val="45"/>
      <w:marBottom w:val="45"/>
      <w:divBdr>
        <w:top w:val="none" w:sz="0" w:space="0" w:color="auto"/>
        <w:left w:val="none" w:sz="0" w:space="0" w:color="auto"/>
        <w:bottom w:val="none" w:sz="0" w:space="0" w:color="auto"/>
        <w:right w:val="none" w:sz="0" w:space="0" w:color="auto"/>
      </w:divBdr>
      <w:divsChild>
        <w:div w:id="176399027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emsa.europa.eu/technical-specifications/download/7046/3689/23.html" TargetMode="External"/><Relationship Id="rId3" Type="http://schemas.openxmlformats.org/officeDocument/2006/relationships/customXml" Target="../customXml/item3.xml"/><Relationship Id="rId21" Type="http://schemas.openxmlformats.org/officeDocument/2006/relationships/hyperlink" Target="https://docbox.etsi.org/Referen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pr.etsi.org/" TargetMode="External"/><Relationship Id="rId25" Type="http://schemas.openxmlformats.org/officeDocument/2006/relationships/hyperlink" Target="https://eur-lex.europa.eu/" TargetMode="Externa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ebgate.ec.europa.eu/maritimeforum/en/node/4039" TargetMode="Externa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hyperlink" Target="https://eur-lex.europa.e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openxmlformats.org/officeDocument/2006/relationships/hyperlink" Target="https://eur-lex.europa.eu/" TargetMode="External"/><Relationship Id="rId27" Type="http://schemas.openxmlformats.org/officeDocument/2006/relationships/hyperlink" Target="https://www.emsa.europa.eu/technical-specifications.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B6620A357F649AEAEAC29BCE93EBB" ma:contentTypeVersion="10" ma:contentTypeDescription="Create a new document." ma:contentTypeScope="" ma:versionID="c0cfb8025cabfcd74a1355c14221d5e7">
  <xsd:schema xmlns:xsd="http://www.w3.org/2001/XMLSchema" xmlns:xs="http://www.w3.org/2001/XMLSchema" xmlns:p="http://schemas.microsoft.com/office/2006/metadata/properties" xmlns:ns3="1aeb858a-a494-4f12-b45e-5f6e944ecff6" targetNamespace="http://schemas.microsoft.com/office/2006/metadata/properties" ma:root="true" ma:fieldsID="ff3f9c2310bf50cd13eb1c047d93a7bb" ns3:_="">
    <xsd:import namespace="1aeb858a-a494-4f12-b45e-5f6e944ecf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858a-a494-4f12-b45e-5f6e944ec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76C6B-6B25-4B56-B8C6-CEB818B0CA80}">
  <ds:schemaRefs>
    <ds:schemaRef ds:uri="http://schemas.microsoft.com/sharepoint/v3/contenttype/forms"/>
  </ds:schemaRefs>
</ds:datastoreItem>
</file>

<file path=customXml/itemProps2.xml><?xml version="1.0" encoding="utf-8"?>
<ds:datastoreItem xmlns:ds="http://schemas.openxmlformats.org/officeDocument/2006/customXml" ds:itemID="{8FCE13A8-EC62-47C8-96A4-0F1C7943B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858a-a494-4f12-b45e-5f6e944ec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C5A52-975A-4628-AB00-15358A573A81}">
  <ds:schemaRefs>
    <ds:schemaRef ds:uri="http://schemas.openxmlformats.org/officeDocument/2006/bibliography"/>
  </ds:schemaRefs>
</ds:datastoreItem>
</file>

<file path=customXml/itemProps4.xml><?xml version="1.0" encoding="utf-8"?>
<ds:datastoreItem xmlns:ds="http://schemas.openxmlformats.org/officeDocument/2006/customXml" ds:itemID="{B7CE1D5D-E0DB-4FD4-A7D0-B87A0A91A412}">
  <ds:schemaRef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1aeb858a-a494-4f12-b45e-5f6e944ecff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20</Pages>
  <Words>5951</Words>
  <Characters>36442</Characters>
  <Application>Microsoft Office Word</Application>
  <DocSecurity>0</DocSecurity>
  <Lines>303</Lines>
  <Paragraphs>84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ETSI GS CDM 002 V1.1.1</vt:lpstr>
      <vt:lpstr>ETSI GS CDM 002 V1.1.1</vt:lpstr>
    </vt:vector>
  </TitlesOfParts>
  <Company>ETSI Secretariat</Company>
  <LinksUpToDate>false</LinksUpToDate>
  <CharactersWithSpaces>42309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CDM 002 V1.1.1</dc:title>
  <dc:subject>Common Information Sharing Environment Service and Data Model (CDM)</dc:subject>
  <dc:creator>AR</dc:creator>
  <cp:keywords>data sharing, maritime, safety, service</cp:keywords>
  <dc:description/>
  <cp:lastModifiedBy>Heikonen Kaisu</cp:lastModifiedBy>
  <cp:revision>4</cp:revision>
  <cp:lastPrinted>2022-11-02T11:50:00Z</cp:lastPrinted>
  <dcterms:created xsi:type="dcterms:W3CDTF">2023-01-11T16:46:00Z</dcterms:created>
  <dcterms:modified xsi:type="dcterms:W3CDTF">2023-01-11T16:54:00Z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0x010100A93B6620A357F649AEAEAC29BCE93EBB</vt:lpwstr>
  </property>
</Properties>
</file>